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51EB" w14:textId="77777777" w:rsidR="005254AE" w:rsidRPr="005254AE" w:rsidRDefault="005254AE" w:rsidP="005254AE">
      <w:pPr>
        <w:keepNext/>
        <w:keepLines/>
        <w:spacing w:after="0" w:line="240" w:lineRule="auto"/>
        <w:outlineLvl w:val="0"/>
        <w:rPr>
          <w:rFonts w:ascii="Arial" w:eastAsia="DengXian Light" w:hAnsi="Arial" w:cs="Arial"/>
          <w:sz w:val="32"/>
          <w:szCs w:val="32"/>
          <w:lang w:val="it-IT" w:bidi="ar-SA"/>
        </w:rPr>
      </w:pPr>
      <w:r w:rsidRPr="005254AE">
        <w:rPr>
          <w:rFonts w:ascii="Arial" w:eastAsia="Calibri" w:hAnsi="Arial" w:cs="Arial"/>
          <w:sz w:val="32"/>
          <w:szCs w:val="32"/>
          <w:lang w:val="it-IT" w:bidi="ar-SA"/>
        </w:rPr>
        <w:t>TECNOLOGIA</w:t>
      </w:r>
    </w:p>
    <w:p w14:paraId="2A1B833B" w14:textId="77777777" w:rsidR="005254AE" w:rsidRPr="005254AE" w:rsidRDefault="005254AE" w:rsidP="005254AE">
      <w:pPr>
        <w:spacing w:after="0" w:line="240" w:lineRule="auto"/>
        <w:jc w:val="center"/>
        <w:rPr>
          <w:rFonts w:ascii="Arial" w:eastAsia="Calibri" w:hAnsi="Arial" w:cs="Arial"/>
          <w:b/>
          <w:sz w:val="28"/>
          <w:szCs w:val="28"/>
          <w:lang w:val="it-IT" w:bidi="ar-SA"/>
        </w:rPr>
      </w:pPr>
    </w:p>
    <w:p w14:paraId="7F6E2609" w14:textId="77777777" w:rsidR="00702621" w:rsidRPr="00501C05" w:rsidRDefault="00702621" w:rsidP="00702621">
      <w:pPr>
        <w:spacing w:after="0"/>
        <w:jc w:val="center"/>
        <w:rPr>
          <w:rFonts w:ascii="Arial" w:eastAsia="Calibri" w:hAnsi="Arial" w:cs="Arial"/>
          <w:b/>
          <w:sz w:val="28"/>
          <w:szCs w:val="28"/>
          <w:lang w:val="it-IT"/>
        </w:rPr>
      </w:pPr>
    </w:p>
    <w:p w14:paraId="3FB62EE4" w14:textId="77777777" w:rsidR="00702621" w:rsidRPr="000E20EC" w:rsidRDefault="00702621" w:rsidP="00702621">
      <w:pPr>
        <w:spacing w:after="0"/>
        <w:jc w:val="center"/>
        <w:rPr>
          <w:rFonts w:ascii="Arial" w:eastAsia="Calibri" w:hAnsi="Arial" w:cs="Arial"/>
          <w:b/>
          <w:sz w:val="28"/>
          <w:szCs w:val="28"/>
          <w:lang w:val="it-IT"/>
        </w:rPr>
      </w:pPr>
      <w:r w:rsidRPr="000E20EC">
        <w:rPr>
          <w:rFonts w:ascii="Arial" w:eastAsia="Calibri" w:hAnsi="Arial" w:cs="Arial"/>
          <w:b/>
          <w:bCs/>
          <w:sz w:val="28"/>
          <w:szCs w:val="28"/>
          <w:lang w:val="it-IT"/>
        </w:rPr>
        <w:t>DISCOVERY SPORT: PRATICITA' CONNESSA PER TUTTA LA FAMIGLIA</w:t>
      </w:r>
    </w:p>
    <w:p w14:paraId="4B31B1FA" w14:textId="77777777" w:rsidR="00702621" w:rsidRPr="000E20EC" w:rsidRDefault="00702621" w:rsidP="00702621">
      <w:pPr>
        <w:spacing w:after="0"/>
        <w:jc w:val="center"/>
        <w:rPr>
          <w:rFonts w:ascii="Arial" w:eastAsia="Calibri" w:hAnsi="Arial" w:cs="Arial"/>
          <w:lang w:val="it-IT"/>
        </w:rPr>
      </w:pPr>
    </w:p>
    <w:p w14:paraId="4C8592CB" w14:textId="77777777" w:rsidR="00702621" w:rsidRPr="000E20EC" w:rsidRDefault="00702621" w:rsidP="00702621">
      <w:pPr>
        <w:numPr>
          <w:ilvl w:val="0"/>
          <w:numId w:val="10"/>
        </w:numPr>
        <w:spacing w:after="220" w:line="240" w:lineRule="auto"/>
        <w:ind w:left="714" w:hanging="357"/>
        <w:jc w:val="both"/>
        <w:rPr>
          <w:rFonts w:ascii="Arial" w:hAnsi="Arial" w:cs="Arial"/>
          <w:lang w:val="it-IT"/>
        </w:rPr>
      </w:pPr>
      <w:r w:rsidRPr="000E20EC">
        <w:rPr>
          <w:rFonts w:ascii="Arial" w:eastAsia="Calibri" w:hAnsi="Arial" w:cs="Arial"/>
          <w:b/>
          <w:bCs/>
          <w:lang w:val="it-IT"/>
        </w:rPr>
        <w:t>Design semplificato:</w:t>
      </w:r>
      <w:r w:rsidRPr="000E20EC">
        <w:rPr>
          <w:rFonts w:ascii="Arial" w:eastAsia="Calibri" w:hAnsi="Arial" w:cs="Arial"/>
          <w:lang w:val="it-IT"/>
        </w:rPr>
        <w:t xml:space="preserve"> ultima tecnologia di infotainment controllata tramite il nuovo touchscreen flottante di Pivi Pro in vetro curvo da 11,4”</w:t>
      </w:r>
    </w:p>
    <w:p w14:paraId="3B5D60D2" w14:textId="77777777" w:rsidR="00702621" w:rsidRPr="000E20EC" w:rsidRDefault="00702621" w:rsidP="00702621">
      <w:pPr>
        <w:numPr>
          <w:ilvl w:val="0"/>
          <w:numId w:val="10"/>
        </w:numPr>
        <w:spacing w:after="220" w:line="240" w:lineRule="auto"/>
        <w:ind w:left="714" w:hanging="357"/>
        <w:jc w:val="both"/>
        <w:rPr>
          <w:rFonts w:ascii="Arial" w:hAnsi="Arial" w:cs="Arial"/>
          <w:lang w:val="it-IT"/>
        </w:rPr>
      </w:pPr>
      <w:r w:rsidRPr="000E20EC">
        <w:rPr>
          <w:rFonts w:ascii="Arial" w:eastAsia="Calibri" w:hAnsi="Arial" w:cs="Arial"/>
          <w:b/>
          <w:bCs/>
          <w:lang w:val="it-IT"/>
        </w:rPr>
        <w:t>Controllo intuitivo:</w:t>
      </w:r>
      <w:r w:rsidRPr="000E20EC">
        <w:rPr>
          <w:rFonts w:ascii="Arial" w:eastAsia="Calibri" w:hAnsi="Arial" w:cs="Arial"/>
          <w:lang w:val="it-IT"/>
        </w:rPr>
        <w:t xml:space="preserve"> la struttura del menu Pivi Pro</w:t>
      </w:r>
      <w:r w:rsidRPr="000E20EC">
        <w:rPr>
          <w:rFonts w:ascii="Arial" w:eastAsia="Calibri" w:hAnsi="Arial" w:cs="Arial"/>
          <w:vertAlign w:val="superscript"/>
          <w:lang w:val="it-IT"/>
        </w:rPr>
        <w:t>1</w:t>
      </w:r>
      <w:r w:rsidRPr="000E20EC">
        <w:rPr>
          <w:rFonts w:ascii="Arial" w:eastAsia="Calibri" w:hAnsi="Arial" w:cs="Arial"/>
          <w:lang w:val="it-IT"/>
        </w:rPr>
        <w:t xml:space="preserve"> consente di raggiungere il 90% delle funzionalità chiave in soli due tocchi partendo dalla schermata iniziale personalizzata </w:t>
      </w:r>
    </w:p>
    <w:p w14:paraId="0858216C" w14:textId="77777777" w:rsidR="00702621" w:rsidRPr="000E20EC" w:rsidRDefault="00702621" w:rsidP="00702621">
      <w:pPr>
        <w:numPr>
          <w:ilvl w:val="0"/>
          <w:numId w:val="10"/>
        </w:numPr>
        <w:spacing w:after="220" w:line="240" w:lineRule="auto"/>
        <w:ind w:left="714" w:hanging="357"/>
        <w:jc w:val="both"/>
        <w:rPr>
          <w:rFonts w:ascii="Arial" w:hAnsi="Arial" w:cs="Arial"/>
          <w:lang w:val="it-IT"/>
        </w:rPr>
      </w:pPr>
      <w:r w:rsidRPr="000E20EC">
        <w:rPr>
          <w:rFonts w:ascii="Arial" w:eastAsia="Calibri" w:hAnsi="Arial" w:cs="Arial"/>
          <w:b/>
          <w:bCs/>
          <w:lang w:val="it-IT"/>
        </w:rPr>
        <w:t>Integrazione di what3words:</w:t>
      </w:r>
      <w:r w:rsidRPr="000E20EC">
        <w:rPr>
          <w:rFonts w:ascii="Arial" w:eastAsia="Calibri" w:hAnsi="Arial" w:cs="Arial"/>
          <w:lang w:val="it-IT"/>
        </w:rPr>
        <w:t xml:space="preserve"> esplorare nuovi luoghi è reso più semplice con input di destinazione unici di tre parole </w:t>
      </w:r>
    </w:p>
    <w:p w14:paraId="3806EA80" w14:textId="77777777" w:rsidR="00702621" w:rsidRPr="000E20EC" w:rsidRDefault="00702621" w:rsidP="00702621">
      <w:pPr>
        <w:numPr>
          <w:ilvl w:val="0"/>
          <w:numId w:val="10"/>
        </w:numPr>
        <w:spacing w:after="220" w:line="240" w:lineRule="auto"/>
        <w:ind w:left="714" w:hanging="357"/>
        <w:jc w:val="both"/>
        <w:rPr>
          <w:rFonts w:ascii="Arial" w:hAnsi="Arial" w:cs="Arial"/>
          <w:lang w:val="it-IT"/>
        </w:rPr>
      </w:pPr>
      <w:r w:rsidRPr="000E20EC">
        <w:rPr>
          <w:rFonts w:ascii="Arial" w:eastAsia="Calibri" w:hAnsi="Arial" w:cs="Arial"/>
          <w:b/>
          <w:bCs/>
          <w:lang w:val="it-IT"/>
        </w:rPr>
        <w:t>Software over-the-air:</w:t>
      </w:r>
      <w:r w:rsidRPr="000E20EC">
        <w:rPr>
          <w:rFonts w:ascii="Arial" w:eastAsia="Calibri" w:hAnsi="Arial" w:cs="Arial"/>
          <w:lang w:val="it-IT"/>
        </w:rPr>
        <w:t xml:space="preserve"> </w:t>
      </w:r>
      <w:r w:rsidRPr="000E20EC">
        <w:rPr>
          <w:rFonts w:ascii="Arial" w:eastAsia="Calibri" w:hAnsi="Arial" w:cs="Arial"/>
          <w:color w:val="000000"/>
          <w:lang w:val="it-IT"/>
        </w:rPr>
        <w:t xml:space="preserve">scarica gli ultimi aggiornamenti come app, mappe, software e servizi, </w:t>
      </w:r>
      <w:r w:rsidRPr="000E20EC">
        <w:rPr>
          <w:rFonts w:ascii="Arial" w:eastAsia="Calibri" w:hAnsi="Arial" w:cs="Arial"/>
          <w:lang w:val="it-IT"/>
        </w:rPr>
        <w:t>senza la necessità di visitare un rivenditore</w:t>
      </w:r>
      <w:r w:rsidRPr="000E20EC">
        <w:rPr>
          <w:rFonts w:ascii="Arial" w:eastAsia="Calibri" w:hAnsi="Arial" w:cs="Arial"/>
          <w:vertAlign w:val="superscript"/>
          <w:lang w:val="it-IT"/>
        </w:rPr>
        <w:t>2</w:t>
      </w:r>
    </w:p>
    <w:p w14:paraId="7C5F082A" w14:textId="77777777" w:rsidR="00702621" w:rsidRPr="000E20EC" w:rsidRDefault="00702621" w:rsidP="00702621">
      <w:pPr>
        <w:numPr>
          <w:ilvl w:val="0"/>
          <w:numId w:val="10"/>
        </w:numPr>
        <w:spacing w:after="220" w:line="240" w:lineRule="auto"/>
        <w:ind w:left="714" w:hanging="357"/>
        <w:jc w:val="both"/>
        <w:rPr>
          <w:rFonts w:ascii="Arial" w:eastAsia="Calibri" w:hAnsi="Arial" w:cs="Arial"/>
          <w:color w:val="000000"/>
          <w:lang w:val="it-IT"/>
        </w:rPr>
      </w:pPr>
      <w:r w:rsidRPr="000E20EC">
        <w:rPr>
          <w:rFonts w:ascii="Arial" w:eastAsia="Calibri" w:hAnsi="Arial" w:cs="Arial"/>
          <w:b/>
          <w:bCs/>
          <w:color w:val="000000"/>
          <w:lang w:val="it-IT"/>
        </w:rPr>
        <w:t xml:space="preserve">Cabin Air Purification Plus: </w:t>
      </w:r>
      <w:r w:rsidRPr="000E20EC">
        <w:rPr>
          <w:rFonts w:ascii="Arial" w:eastAsia="Calibri" w:hAnsi="Arial" w:cs="Arial"/>
          <w:color w:val="000000"/>
          <w:lang w:val="it-IT"/>
        </w:rPr>
        <w:t>una delle più sofisticate tecnologie per la qualità dell'aria nella sua classe,</w:t>
      </w:r>
      <w:r w:rsidRPr="000E20EC">
        <w:rPr>
          <w:rFonts w:ascii="Arial" w:eastAsia="Calibri" w:hAnsi="Arial" w:cs="Arial"/>
          <w:color w:val="000000"/>
          <w:vertAlign w:val="superscript"/>
          <w:lang w:val="it-IT"/>
        </w:rPr>
        <w:t>3</w:t>
      </w:r>
      <w:r w:rsidRPr="000E20EC">
        <w:rPr>
          <w:rFonts w:ascii="Arial" w:eastAsia="Calibri" w:hAnsi="Arial" w:cs="Arial"/>
          <w:color w:val="000000"/>
          <w:lang w:val="it-IT"/>
        </w:rPr>
        <w:t xml:space="preserve"> promuove il benessere e  l'attenzione durante la guida</w:t>
      </w:r>
      <w:r w:rsidRPr="000E20EC">
        <w:rPr>
          <w:rFonts w:ascii="Arial" w:eastAsia="Calibri" w:hAnsi="Arial" w:cs="Arial"/>
          <w:color w:val="000000"/>
          <w:vertAlign w:val="superscript"/>
          <w:lang w:val="it-IT"/>
        </w:rPr>
        <w:t>4</w:t>
      </w:r>
    </w:p>
    <w:p w14:paraId="64C92107" w14:textId="77777777" w:rsidR="00702621" w:rsidRPr="00B20552" w:rsidRDefault="00702621" w:rsidP="00702621">
      <w:pPr>
        <w:spacing w:after="220" w:line="360" w:lineRule="auto"/>
        <w:jc w:val="both"/>
        <w:rPr>
          <w:rFonts w:ascii="Arial" w:hAnsi="Arial" w:cs="Arial"/>
          <w:highlight w:val="yellow"/>
          <w:lang w:val="it-IT"/>
        </w:rPr>
      </w:pPr>
    </w:p>
    <w:p w14:paraId="1304E76E" w14:textId="77777777" w:rsidR="00702621" w:rsidRPr="001347A3" w:rsidRDefault="00702621" w:rsidP="00702621">
      <w:pPr>
        <w:spacing w:after="220" w:line="360" w:lineRule="auto"/>
        <w:jc w:val="both"/>
        <w:rPr>
          <w:rFonts w:ascii="Arial" w:hAnsi="Arial" w:cs="Arial"/>
          <w:lang w:val="it-IT"/>
        </w:rPr>
      </w:pPr>
      <w:r w:rsidRPr="001347A3">
        <w:rPr>
          <w:rFonts w:ascii="Arial" w:eastAsia="Calibri" w:hAnsi="Arial" w:cs="Arial"/>
          <w:lang w:val="it-IT"/>
        </w:rPr>
        <w:t xml:space="preserve">Praticità e connessione sono il segno distintivo di ogni viaggio nella Discovery Sport, il SUV familiare compatto che offre la versatilità per affrontare avventure in famiglia in qualsiasi momento.  </w:t>
      </w:r>
    </w:p>
    <w:p w14:paraId="3E2F314A" w14:textId="77777777" w:rsidR="00702621" w:rsidRPr="001347A3" w:rsidRDefault="00702621" w:rsidP="00702621">
      <w:pPr>
        <w:spacing w:after="220" w:line="360" w:lineRule="auto"/>
        <w:jc w:val="both"/>
        <w:rPr>
          <w:rFonts w:ascii="Arial" w:eastAsia="Calibri" w:hAnsi="Arial" w:cs="Arial"/>
          <w:lang w:val="it-IT"/>
        </w:rPr>
      </w:pPr>
      <w:r w:rsidRPr="001347A3">
        <w:rPr>
          <w:rFonts w:ascii="Arial" w:eastAsia="Calibri" w:hAnsi="Arial" w:cs="Arial"/>
          <w:color w:val="444444"/>
          <w:lang w:val="it-IT"/>
        </w:rPr>
        <w:t>Il nostro pluripremiato infotainment Pivi Pro vanta un elegante touchscreen flottante da 11,4” e Software Over The Air per aiutare la tecnologia della  Discovery Sport a migliorare con il tempo.</w:t>
      </w:r>
    </w:p>
    <w:p w14:paraId="3382C4EB" w14:textId="0CA86C15" w:rsidR="00702621" w:rsidRPr="001347A3" w:rsidRDefault="00702621" w:rsidP="00702621">
      <w:pPr>
        <w:spacing w:after="220" w:line="360" w:lineRule="auto"/>
        <w:jc w:val="both"/>
        <w:rPr>
          <w:rFonts w:ascii="Arial" w:eastAsia="Calibri" w:hAnsi="Arial" w:cs="Arial"/>
          <w:lang w:val="it-IT"/>
        </w:rPr>
      </w:pPr>
      <w:r w:rsidRPr="001347A3">
        <w:rPr>
          <w:rFonts w:ascii="Arial" w:eastAsia="Calibri" w:hAnsi="Arial" w:cs="Arial"/>
          <w:b/>
          <w:bCs/>
          <w:lang w:val="it-IT"/>
        </w:rPr>
        <w:t>Alex Heslop, Director of Electrical Engineering, JLR, dichiara:</w:t>
      </w:r>
      <w:r w:rsidRPr="001347A3">
        <w:rPr>
          <w:rFonts w:ascii="Arial" w:eastAsia="Calibri" w:hAnsi="Arial" w:cs="Arial"/>
          <w:lang w:val="it-IT"/>
        </w:rPr>
        <w:t xml:space="preserve"> </w:t>
      </w:r>
      <w:r w:rsidRPr="001347A3">
        <w:rPr>
          <w:rFonts w:ascii="Arial" w:eastAsia="Calibri" w:hAnsi="Arial" w:cs="Arial"/>
          <w:i/>
          <w:iCs/>
          <w:lang w:val="it-IT"/>
        </w:rPr>
        <w:t>“L'integrazione del nuovo touchscreen da 11,4” e del più recente infotainment Pivi Pro nella Discovery Sport</w:t>
      </w:r>
      <w:r w:rsidR="001347A3" w:rsidRPr="001347A3">
        <w:rPr>
          <w:rFonts w:ascii="Arial" w:eastAsia="Calibri" w:hAnsi="Arial" w:cs="Arial"/>
          <w:i/>
          <w:iCs/>
          <w:lang w:val="it-IT"/>
        </w:rPr>
        <w:t>,</w:t>
      </w:r>
      <w:r w:rsidRPr="001347A3">
        <w:rPr>
          <w:rFonts w:ascii="Arial" w:eastAsia="Calibri" w:hAnsi="Arial" w:cs="Arial"/>
          <w:i/>
          <w:iCs/>
          <w:lang w:val="it-IT"/>
        </w:rPr>
        <w:t xml:space="preserve"> offre più funzionalità, più versatilità e un'esperienza utente più intuitiva. Con Software Over The Air possiamo continuare a migliorare ed espandere le funzionalità connesse senza disturbare il cliente."</w:t>
      </w:r>
      <w:r w:rsidRPr="001347A3">
        <w:rPr>
          <w:rFonts w:ascii="Arial" w:eastAsia="Calibri" w:hAnsi="Arial" w:cs="Arial"/>
          <w:lang w:val="it-IT"/>
        </w:rPr>
        <w:t xml:space="preserve"> </w:t>
      </w:r>
    </w:p>
    <w:p w14:paraId="3AC92777" w14:textId="77777777" w:rsidR="00702621" w:rsidRPr="001347A3" w:rsidRDefault="00702621" w:rsidP="00702621">
      <w:pPr>
        <w:spacing w:after="220" w:line="360" w:lineRule="auto"/>
        <w:rPr>
          <w:rFonts w:ascii="Arial" w:eastAsia="Calibri" w:hAnsi="Arial" w:cs="Arial"/>
          <w:lang w:val="it-IT"/>
        </w:rPr>
      </w:pPr>
      <w:r w:rsidRPr="001347A3">
        <w:rPr>
          <w:rFonts w:ascii="Arial" w:eastAsia="Calibri" w:hAnsi="Arial" w:cs="Arial"/>
          <w:b/>
          <w:bCs/>
          <w:lang w:val="it-IT"/>
        </w:rPr>
        <w:t>Infotainment avanzato e intuitivo Pivi Pro</w:t>
      </w:r>
      <w:r w:rsidRPr="001347A3">
        <w:rPr>
          <w:rFonts w:ascii="Arial" w:eastAsia="Calibri" w:hAnsi="Arial" w:cs="Arial"/>
          <w:b/>
          <w:bCs/>
          <w:vertAlign w:val="superscript"/>
          <w:lang w:val="it-IT"/>
        </w:rPr>
        <w:t>1</w:t>
      </w:r>
      <w:r w:rsidRPr="001347A3">
        <w:rPr>
          <w:rFonts w:ascii="Arial" w:eastAsia="Calibri" w:hAnsi="Arial" w:cs="Arial"/>
          <w:b/>
          <w:bCs/>
          <w:lang w:val="it-IT"/>
        </w:rPr>
        <w:t xml:space="preserve"> </w:t>
      </w:r>
    </w:p>
    <w:p w14:paraId="51FBCDA1" w14:textId="77777777" w:rsidR="00702621" w:rsidRPr="001347A3" w:rsidRDefault="00702621" w:rsidP="00702621">
      <w:pPr>
        <w:spacing w:after="220" w:line="360" w:lineRule="auto"/>
        <w:jc w:val="both"/>
        <w:rPr>
          <w:rFonts w:ascii="Arial" w:eastAsia="Calibri" w:hAnsi="Arial" w:cs="Arial"/>
          <w:color w:val="131313"/>
          <w:lang w:val="it-IT"/>
        </w:rPr>
      </w:pPr>
      <w:r w:rsidRPr="001347A3">
        <w:rPr>
          <w:rFonts w:ascii="Arial" w:eastAsia="Calibri" w:hAnsi="Arial" w:cs="Arial"/>
          <w:lang w:val="it-IT"/>
        </w:rPr>
        <w:t>Il nuovo touchscreen in vetro curvo flottante Pivi Pro</w:t>
      </w:r>
      <w:r w:rsidRPr="001347A3">
        <w:rPr>
          <w:rFonts w:ascii="Arial" w:eastAsia="Calibri" w:hAnsi="Arial" w:cs="Arial"/>
          <w:vertAlign w:val="superscript"/>
          <w:lang w:val="it-IT"/>
        </w:rPr>
        <w:t>1</w:t>
      </w:r>
      <w:r w:rsidRPr="001347A3">
        <w:rPr>
          <w:rFonts w:ascii="Arial" w:eastAsia="Calibri" w:hAnsi="Arial" w:cs="Arial"/>
          <w:lang w:val="it-IT"/>
        </w:rPr>
        <w:t xml:space="preserve"> è integrato elegantemente nella console centrale ridisegnata, fornendo un controllo intuitivo delle caratteristiche chiave dal più grande schermo da 11,4”, </w:t>
      </w:r>
      <w:r w:rsidRPr="001347A3">
        <w:rPr>
          <w:rFonts w:ascii="Arial" w:eastAsia="Calibri" w:hAnsi="Arial" w:cs="Arial"/>
          <w:color w:val="131313"/>
          <w:lang w:val="it-IT"/>
        </w:rPr>
        <w:t>posizionato in alto al centro del cruscotto per facilità d'uso.</w:t>
      </w:r>
    </w:p>
    <w:p w14:paraId="23D08C4B" w14:textId="38024371" w:rsidR="00702621" w:rsidRPr="001347A3" w:rsidRDefault="00702621" w:rsidP="006D0409">
      <w:pPr>
        <w:spacing w:after="220" w:line="360" w:lineRule="auto"/>
        <w:jc w:val="both"/>
        <w:rPr>
          <w:rFonts w:ascii="Arial" w:eastAsia="Calibri" w:hAnsi="Arial" w:cs="Arial"/>
          <w:lang w:val="it-IT"/>
        </w:rPr>
      </w:pPr>
      <w:r w:rsidRPr="001347A3">
        <w:rPr>
          <w:rFonts w:ascii="Arial" w:eastAsia="Calibri" w:hAnsi="Arial" w:cs="Arial"/>
          <w:lang w:val="it-IT"/>
        </w:rPr>
        <w:t xml:space="preserve">All'inizio di ogni viaggio, ai conducenti viene presentato un pannello Pre-Drive per un rapido accesso alle funzioni comunemente utilizzate, come i vetri dei finestrini e i sedili riscaldati opzionali. Una volta in movimento, questo scompare per rivelare la familiare schermata iniziale a tre pannelli che può essere personalizzata grazie all'intelligenza e la praticità del sistema Pivi Pro </w:t>
      </w:r>
      <w:r w:rsidRPr="001347A3">
        <w:rPr>
          <w:rFonts w:ascii="Arial" w:eastAsia="Calibri" w:hAnsi="Arial" w:cs="Arial"/>
          <w:vertAlign w:val="superscript"/>
          <w:lang w:val="it-IT"/>
        </w:rPr>
        <w:t>1</w:t>
      </w:r>
      <w:r w:rsidRPr="001347A3">
        <w:rPr>
          <w:rFonts w:ascii="Arial" w:eastAsia="Calibri" w:hAnsi="Arial" w:cs="Arial"/>
          <w:lang w:val="it-IT"/>
        </w:rPr>
        <w:t xml:space="preserve"> . </w:t>
      </w:r>
    </w:p>
    <w:p w14:paraId="01A0CE82" w14:textId="77777777" w:rsidR="006D0409" w:rsidRPr="00B20552" w:rsidRDefault="006D0409" w:rsidP="006D0409">
      <w:pPr>
        <w:spacing w:after="220" w:line="360" w:lineRule="auto"/>
        <w:jc w:val="both"/>
        <w:rPr>
          <w:rFonts w:ascii="Arial" w:eastAsia="Calibri" w:hAnsi="Arial" w:cs="Arial"/>
          <w:highlight w:val="yellow"/>
          <w:lang w:val="it-IT"/>
        </w:rPr>
      </w:pPr>
    </w:p>
    <w:p w14:paraId="12A2EE25" w14:textId="77777777" w:rsidR="00702621" w:rsidRPr="00174A9C" w:rsidRDefault="00702621" w:rsidP="00702621">
      <w:pPr>
        <w:spacing w:after="220" w:line="360" w:lineRule="auto"/>
        <w:jc w:val="both"/>
        <w:rPr>
          <w:rFonts w:ascii="Arial" w:eastAsia="Calibri" w:hAnsi="Arial" w:cs="Arial"/>
          <w:lang w:val="it-IT"/>
        </w:rPr>
      </w:pPr>
      <w:r w:rsidRPr="00174A9C">
        <w:rPr>
          <w:rFonts w:ascii="Arial" w:eastAsia="Calibri" w:hAnsi="Arial" w:cs="Arial"/>
          <w:lang w:val="it-IT"/>
        </w:rPr>
        <w:lastRenderedPageBreak/>
        <w:t>I controlli per il clima, regolazione dei sedili e il volume audio sono sempre visibili su ciascun lato dello schermo tramite nuove barre laterali, con controlli di scorrimento multifunzionali su entrambi i lati. Per una maggiore comodità, sono visibili anche le scorciatoie per i media, la navigazione e le videocamere.</w:t>
      </w:r>
    </w:p>
    <w:p w14:paraId="0F96AD34" w14:textId="77777777" w:rsidR="00702621" w:rsidRPr="00174A9C" w:rsidRDefault="00702621" w:rsidP="00702621">
      <w:pPr>
        <w:spacing w:after="220" w:line="360" w:lineRule="auto"/>
        <w:jc w:val="both"/>
        <w:rPr>
          <w:rFonts w:ascii="Arial" w:eastAsia="Calibri" w:hAnsi="Arial" w:cs="Arial"/>
          <w:lang w:val="it-IT"/>
        </w:rPr>
      </w:pPr>
      <w:r w:rsidRPr="00174A9C">
        <w:rPr>
          <w:rFonts w:ascii="Arial" w:eastAsia="Calibri" w:hAnsi="Arial" w:cs="Arial"/>
          <w:lang w:val="it-IT"/>
        </w:rPr>
        <w:t xml:space="preserve">L'infotainment di nuova generazione è stato oggetto di test e sviluppo approfonditi, sia digitali che fisici con tester umani, per ridurre i tempi di attività e interazione e offrire l'esperienza tecnologica più user-friendly possibile. Circa l'80% delle attività può essere accessibile con due tocchi dalla schermata iniziale.  </w:t>
      </w:r>
    </w:p>
    <w:p w14:paraId="227F5A5E" w14:textId="77777777" w:rsidR="00702621" w:rsidRPr="00174A9C" w:rsidRDefault="00702621" w:rsidP="00702621">
      <w:pPr>
        <w:spacing w:after="220" w:line="360" w:lineRule="auto"/>
        <w:jc w:val="both"/>
        <w:rPr>
          <w:rFonts w:ascii="Arial" w:eastAsia="Calibri" w:hAnsi="Arial" w:cs="Arial"/>
          <w:lang w:val="it-IT"/>
        </w:rPr>
      </w:pPr>
      <w:r w:rsidRPr="00174A9C">
        <w:rPr>
          <w:rFonts w:ascii="Arial" w:eastAsia="Calibri" w:hAnsi="Arial" w:cs="Arial"/>
          <w:lang w:val="it-IT"/>
        </w:rPr>
        <w:t>Pivi Pro</w:t>
      </w:r>
      <w:r w:rsidRPr="00174A9C">
        <w:rPr>
          <w:rFonts w:ascii="Arial" w:eastAsia="Calibri" w:hAnsi="Arial" w:cs="Arial"/>
          <w:vertAlign w:val="superscript"/>
          <w:lang w:val="it-IT"/>
        </w:rPr>
        <w:t>1</w:t>
      </w:r>
      <w:r w:rsidRPr="00174A9C">
        <w:rPr>
          <w:rFonts w:ascii="Arial" w:eastAsia="Calibri" w:hAnsi="Arial" w:cs="Arial"/>
          <w:lang w:val="it-IT"/>
        </w:rPr>
        <w:t xml:space="preserve"> supporta la connettività smartphone </w:t>
      </w:r>
      <w:r w:rsidRPr="00174A9C">
        <w:rPr>
          <w:rFonts w:ascii="Arial" w:eastAsia="Calibri" w:hAnsi="Arial" w:cs="Arial"/>
          <w:b/>
          <w:bCs/>
          <w:vertAlign w:val="superscript"/>
          <w:lang w:val="it-IT"/>
        </w:rPr>
        <w:t xml:space="preserve"> </w:t>
      </w:r>
      <w:r w:rsidRPr="00174A9C">
        <w:rPr>
          <w:rFonts w:ascii="Arial" w:eastAsia="Calibri" w:hAnsi="Arial" w:cs="Arial"/>
          <w:lang w:val="it-IT"/>
        </w:rPr>
        <w:t>con Wireless Apple CarPlay™</w:t>
      </w:r>
      <w:r w:rsidRPr="00174A9C">
        <w:rPr>
          <w:rFonts w:ascii="Arial" w:eastAsia="Calibri" w:hAnsi="Arial" w:cs="Arial"/>
          <w:vertAlign w:val="superscript"/>
          <w:lang w:val="it-IT"/>
        </w:rPr>
        <w:t>5</w:t>
      </w:r>
      <w:r w:rsidRPr="00174A9C">
        <w:rPr>
          <w:rFonts w:ascii="Arial" w:eastAsia="Calibri" w:hAnsi="Arial" w:cs="Arial"/>
          <w:lang w:val="it-IT"/>
        </w:rPr>
        <w:t>. Inoltre, il dispositivo wireless Android Auto® si collega non appena si entra nel veicolo, mentre la ricarica del dispositivo wireless, nella nuova area di stivaggio della console centrale riprogettata, offre una ricarica rapida immediata senza la necessità di cavi.</w:t>
      </w:r>
    </w:p>
    <w:p w14:paraId="0ABA7DA7" w14:textId="10857169" w:rsidR="00702621" w:rsidRPr="00174A9C" w:rsidRDefault="00702621" w:rsidP="00702621">
      <w:pPr>
        <w:spacing w:after="220" w:line="360" w:lineRule="auto"/>
        <w:jc w:val="both"/>
        <w:rPr>
          <w:rFonts w:ascii="Arial" w:eastAsia="Calibri" w:hAnsi="Arial" w:cs="Arial"/>
          <w:lang w:val="it-IT"/>
        </w:rPr>
      </w:pPr>
      <w:r w:rsidRPr="00174A9C">
        <w:rPr>
          <w:rFonts w:ascii="Arial" w:eastAsia="Calibri" w:hAnsi="Arial" w:cs="Arial"/>
          <w:lang w:val="it-IT"/>
        </w:rPr>
        <w:t>Per una navigazione semplice, what3words è integrato anche in Pivi Pro</w:t>
      </w:r>
      <w:r w:rsidRPr="00174A9C">
        <w:rPr>
          <w:rFonts w:ascii="Arial" w:eastAsia="Calibri" w:hAnsi="Arial" w:cs="Arial"/>
          <w:vertAlign w:val="superscript"/>
          <w:lang w:val="it-IT"/>
        </w:rPr>
        <w:t>1</w:t>
      </w:r>
      <w:r w:rsidRPr="00174A9C">
        <w:rPr>
          <w:rFonts w:ascii="Arial" w:eastAsia="Calibri" w:hAnsi="Arial" w:cs="Arial"/>
          <w:lang w:val="it-IT"/>
        </w:rPr>
        <w:t xml:space="preserve">. La tecnologia di mappatura intelligente divide il globo in quadrati di 3m x 3m, ad ognuno dei quali viene assegnata una combinazione unica di tre parole casuali che formano un indirizzo what3words. Questo semplice sistema consentirà agli avventurieri di famiglia di trovare luoghi precisi con il minimo sforzo, consentendo di esplorare fuori dai sentieri battuti con esattezza. </w:t>
      </w:r>
    </w:p>
    <w:p w14:paraId="2F73174E" w14:textId="77777777" w:rsidR="00702621" w:rsidRPr="00174A9C" w:rsidRDefault="00702621" w:rsidP="00702621">
      <w:pPr>
        <w:spacing w:after="220" w:line="360" w:lineRule="auto"/>
        <w:jc w:val="both"/>
        <w:rPr>
          <w:rFonts w:ascii="Arial" w:eastAsia="Calibri" w:hAnsi="Arial" w:cs="Arial"/>
          <w:lang w:val="it-IT"/>
        </w:rPr>
      </w:pPr>
      <w:r w:rsidRPr="00174A9C">
        <w:rPr>
          <w:rFonts w:ascii="Arial" w:eastAsia="Calibri" w:hAnsi="Arial" w:cs="Arial"/>
          <w:lang w:val="it-IT"/>
        </w:rPr>
        <w:t>La Discovery Sport S è dotata di un display digitale chiaro e conciso. L'esperienza digitale è accentuata sui modelli Dynamic SE e Dynamic HSE da un Interactive Driver Display da 12,3”</w:t>
      </w:r>
      <w:r w:rsidRPr="00174A9C">
        <w:rPr>
          <w:rFonts w:ascii="Arial" w:eastAsia="Calibri" w:hAnsi="Arial" w:cs="Arial"/>
          <w:vertAlign w:val="superscript"/>
          <w:lang w:val="it-IT"/>
        </w:rPr>
        <w:t>6</w:t>
      </w:r>
      <w:r w:rsidRPr="00174A9C">
        <w:rPr>
          <w:rFonts w:ascii="Arial" w:eastAsia="Calibri" w:hAnsi="Arial" w:cs="Arial"/>
          <w:lang w:val="it-IT"/>
        </w:rPr>
        <w:t xml:space="preserve"> e un HUD opzionale. A complemento di Pivi Pro</w:t>
      </w:r>
      <w:r w:rsidRPr="00174A9C">
        <w:rPr>
          <w:rFonts w:ascii="Arial" w:eastAsia="Calibri" w:hAnsi="Arial" w:cs="Arial"/>
          <w:vertAlign w:val="superscript"/>
          <w:lang w:val="it-IT"/>
        </w:rPr>
        <w:t>1</w:t>
      </w:r>
      <w:r w:rsidRPr="00174A9C">
        <w:rPr>
          <w:rFonts w:ascii="Arial" w:eastAsia="Calibri" w:hAnsi="Arial" w:cs="Arial"/>
          <w:lang w:val="it-IT"/>
        </w:rPr>
        <w:t>, questo proietta le informazioni sul veicolo, sulla navigazione e sulla guida nel campo visivo del conducente</w:t>
      </w:r>
      <w:r w:rsidRPr="00174A9C">
        <w:rPr>
          <w:rFonts w:ascii="Arial" w:eastAsia="Calibri" w:hAnsi="Arial" w:cs="Arial"/>
          <w:vertAlign w:val="superscript"/>
          <w:lang w:val="it-IT"/>
        </w:rPr>
        <w:t>7</w:t>
      </w:r>
      <w:r w:rsidRPr="00174A9C">
        <w:rPr>
          <w:rFonts w:ascii="Arial" w:eastAsia="Calibri" w:hAnsi="Arial" w:cs="Arial"/>
          <w:lang w:val="it-IT"/>
        </w:rPr>
        <w:t>.</w:t>
      </w:r>
    </w:p>
    <w:p w14:paraId="6D51E88B" w14:textId="77777777" w:rsidR="00702621" w:rsidRPr="00174A9C" w:rsidRDefault="00702621" w:rsidP="00702621">
      <w:pPr>
        <w:spacing w:after="220" w:line="360" w:lineRule="auto"/>
        <w:jc w:val="both"/>
        <w:rPr>
          <w:rFonts w:ascii="Arial" w:eastAsia="Calibri" w:hAnsi="Arial" w:cs="Arial"/>
          <w:lang w:val="it-IT"/>
        </w:rPr>
      </w:pPr>
      <w:r w:rsidRPr="00174A9C">
        <w:rPr>
          <w:rFonts w:ascii="Arial" w:eastAsia="Calibri" w:hAnsi="Arial" w:cs="Arial"/>
          <w:lang w:val="it-IT"/>
        </w:rPr>
        <w:t>Ai clienti della nuova Plug-in, Pivi Pro</w:t>
      </w:r>
      <w:r w:rsidRPr="00174A9C">
        <w:rPr>
          <w:rFonts w:ascii="Arial" w:eastAsia="Calibri" w:hAnsi="Arial" w:cs="Arial"/>
          <w:vertAlign w:val="superscript"/>
          <w:lang w:val="it-IT"/>
        </w:rPr>
        <w:t>1</w:t>
      </w:r>
      <w:r w:rsidRPr="00174A9C">
        <w:rPr>
          <w:rFonts w:ascii="Arial" w:eastAsia="Calibri" w:hAnsi="Arial" w:cs="Arial"/>
          <w:lang w:val="it-IT"/>
        </w:rPr>
        <w:t xml:space="preserve"> facilita la ricarica indicando l'ubicazione delle colonnine (ove l'informazione sia disponibile), la loro disponibilità ed il costo relativo. </w:t>
      </w:r>
    </w:p>
    <w:p w14:paraId="6147535C" w14:textId="37324608" w:rsidR="00702621" w:rsidRPr="00174A9C" w:rsidRDefault="00702621" w:rsidP="009F08EB">
      <w:pPr>
        <w:spacing w:after="220" w:line="360" w:lineRule="auto"/>
        <w:jc w:val="both"/>
        <w:rPr>
          <w:rFonts w:ascii="Arial" w:eastAsia="Calibri" w:hAnsi="Arial" w:cs="Arial"/>
          <w:lang w:val="it-IT"/>
        </w:rPr>
      </w:pPr>
      <w:r w:rsidRPr="00174A9C">
        <w:rPr>
          <w:rFonts w:ascii="Arial" w:eastAsia="Calibri" w:hAnsi="Arial" w:cs="Arial"/>
          <w:lang w:val="it-IT"/>
        </w:rPr>
        <w:t xml:space="preserve">Il sistema mostrerà anche lo stato della carica e consentirà di scegliere la più appropriata delle tre modalità di guida:  HYBRID, EV e SAVE. Con la nuova app Park and Pay </w:t>
      </w:r>
      <w:r w:rsidRPr="00174A9C">
        <w:rPr>
          <w:rFonts w:ascii="Arial" w:eastAsia="Calibri" w:hAnsi="Arial" w:cs="Arial"/>
          <w:vertAlign w:val="superscript"/>
          <w:lang w:val="it-IT"/>
        </w:rPr>
        <w:t>8</w:t>
      </w:r>
      <w:r w:rsidRPr="00174A9C">
        <w:rPr>
          <w:rFonts w:ascii="Arial" w:eastAsia="Calibri" w:hAnsi="Arial" w:cs="Arial"/>
          <w:lang w:val="it-IT"/>
        </w:rPr>
        <w:t xml:space="preserve"> , che supporta i pagamenti</w:t>
      </w:r>
      <w:r w:rsidR="009F08EB">
        <w:rPr>
          <w:rFonts w:ascii="Arial" w:eastAsia="Calibri" w:hAnsi="Arial" w:cs="Arial"/>
          <w:lang w:val="it-IT"/>
        </w:rPr>
        <w:t xml:space="preserve">, </w:t>
      </w:r>
      <w:r w:rsidRPr="00174A9C">
        <w:rPr>
          <w:rFonts w:ascii="Arial" w:eastAsia="Calibri" w:hAnsi="Arial" w:cs="Arial"/>
          <w:lang w:val="it-IT"/>
        </w:rPr>
        <w:t xml:space="preserve">è possibile pagare i parcheggi tramite il touchscreen, senza necessità di moneta o di usare lo smartphone.  </w:t>
      </w:r>
    </w:p>
    <w:p w14:paraId="6014A8CD" w14:textId="03CE5C0A" w:rsidR="00702621" w:rsidRPr="00486DA7" w:rsidRDefault="00702621" w:rsidP="00702621">
      <w:pPr>
        <w:spacing w:after="220" w:line="360" w:lineRule="auto"/>
        <w:rPr>
          <w:rFonts w:ascii="Arial" w:eastAsia="Calibri" w:hAnsi="Arial" w:cs="Arial"/>
          <w:b/>
          <w:bCs/>
          <w:lang w:val="it-IT"/>
        </w:rPr>
      </w:pPr>
      <w:r w:rsidRPr="00486DA7">
        <w:rPr>
          <w:rFonts w:ascii="Arial" w:eastAsia="Calibri" w:hAnsi="Arial" w:cs="Arial"/>
          <w:b/>
          <w:bCs/>
          <w:lang w:val="it-IT"/>
        </w:rPr>
        <w:t xml:space="preserve">La connettività migliora </w:t>
      </w:r>
      <w:r w:rsidR="0003291F" w:rsidRPr="00486DA7">
        <w:rPr>
          <w:rFonts w:ascii="Arial" w:eastAsia="Calibri" w:hAnsi="Arial" w:cs="Arial"/>
          <w:b/>
          <w:bCs/>
          <w:lang w:val="it-IT"/>
        </w:rPr>
        <w:t xml:space="preserve">nel tempo </w:t>
      </w:r>
    </w:p>
    <w:p w14:paraId="139CA88D" w14:textId="5B2845B9" w:rsidR="00702621" w:rsidRPr="00486DA7" w:rsidRDefault="00702621" w:rsidP="00702621">
      <w:pPr>
        <w:spacing w:after="220" w:line="360" w:lineRule="auto"/>
        <w:jc w:val="both"/>
        <w:rPr>
          <w:rFonts w:ascii="Arial" w:eastAsia="Calibri" w:hAnsi="Arial" w:cs="Arial"/>
          <w:b/>
          <w:bCs/>
          <w:lang w:val="it-IT"/>
        </w:rPr>
      </w:pPr>
      <w:r w:rsidRPr="00486DA7">
        <w:rPr>
          <w:rFonts w:ascii="Arial" w:eastAsia="Calibri" w:hAnsi="Arial" w:cs="Arial"/>
          <w:lang w:val="it-IT"/>
        </w:rPr>
        <w:t>A supporto dell'esperienza digitale, Discovery Sport è sempre aggiornata grazie alla tecnologia Software Over The Air</w:t>
      </w:r>
      <w:r w:rsidRPr="00486DA7">
        <w:rPr>
          <w:rFonts w:ascii="Arial" w:eastAsia="Calibri" w:hAnsi="Arial" w:cs="Arial"/>
          <w:vertAlign w:val="superscript"/>
          <w:lang w:val="it-IT"/>
        </w:rPr>
        <w:t>2</w:t>
      </w:r>
      <w:r w:rsidRPr="00486DA7">
        <w:rPr>
          <w:rFonts w:ascii="Arial" w:eastAsia="Calibri" w:hAnsi="Arial" w:cs="Arial"/>
          <w:lang w:val="it-IT"/>
        </w:rPr>
        <w:t xml:space="preserve">. Il software del veicolo può essere aggiornato senza la necessità di </w:t>
      </w:r>
      <w:r w:rsidR="00E04197" w:rsidRPr="00486DA7">
        <w:rPr>
          <w:rFonts w:ascii="Arial" w:eastAsia="Calibri" w:hAnsi="Arial" w:cs="Arial"/>
          <w:lang w:val="it-IT"/>
        </w:rPr>
        <w:t xml:space="preserve">recarsi in concessionaria, </w:t>
      </w:r>
      <w:r w:rsidR="00486DA7" w:rsidRPr="00486DA7">
        <w:rPr>
          <w:rFonts w:ascii="Arial" w:eastAsia="Calibri" w:hAnsi="Arial" w:cs="Arial"/>
          <w:lang w:val="it-IT"/>
        </w:rPr>
        <w:t>e</w:t>
      </w:r>
      <w:r w:rsidRPr="00486DA7">
        <w:rPr>
          <w:rFonts w:ascii="Arial" w:eastAsia="Calibri" w:hAnsi="Arial" w:cs="Arial"/>
          <w:lang w:val="it-IT"/>
        </w:rPr>
        <w:t xml:space="preserve"> offre ai clienti la migliore esperienza di proprietà, riduce il tempo necessario per </w:t>
      </w:r>
      <w:r w:rsidRPr="00486DA7">
        <w:rPr>
          <w:rFonts w:ascii="Arial" w:eastAsia="Calibri" w:hAnsi="Arial" w:cs="Arial"/>
          <w:lang w:val="it-IT"/>
        </w:rPr>
        <w:lastRenderedPageBreak/>
        <w:t xml:space="preserve">fornire le ultime funzionalità e aggiornamenti, consente infine alla tecnologia della Discovery Sport di migliorare nel tempo. </w:t>
      </w:r>
    </w:p>
    <w:p w14:paraId="7BFAE829" w14:textId="77777777" w:rsidR="00702621" w:rsidRPr="00486DA7" w:rsidRDefault="00702621" w:rsidP="00702621">
      <w:pPr>
        <w:spacing w:after="220" w:line="360" w:lineRule="auto"/>
        <w:jc w:val="both"/>
        <w:rPr>
          <w:rFonts w:ascii="Arial" w:eastAsia="Calibri" w:hAnsi="Arial" w:cs="Arial"/>
          <w:b/>
          <w:bCs/>
          <w:lang w:val="it-IT"/>
        </w:rPr>
      </w:pPr>
      <w:r w:rsidRPr="00486DA7">
        <w:rPr>
          <w:rFonts w:ascii="Arial" w:eastAsia="Calibri" w:hAnsi="Arial" w:cs="Arial"/>
          <w:lang w:val="it-IT"/>
        </w:rPr>
        <w:t xml:space="preserve">Il veicolo cerca automaticamente gli aggiornamenti e avverte tramite il touchscreen che è disponibile il download.  L'installazione parte a veicolo fermo e bloccato, con allarme inserito e finestrini chiusi. Il tempo di installazione viene indicato da notifiche popup.  I clienti hanno la possibilità di programmare gli aggiornamenti software fino a 14 giorni prima, nel momento più adatto a loro. </w:t>
      </w:r>
    </w:p>
    <w:p w14:paraId="63A95CE9"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 xml:space="preserve">Più moduli possono essere aggiornati in wireless. Questi vanno dalla telematica all'infotainment ai sistemi di controllo del veicolo, migliorando le prestazioni del software e assicurando che il veicolo operi nelle migliori condizioni.   Un singolo aggiornamento può riguardare più sistemi del veicolo. </w:t>
      </w:r>
    </w:p>
    <w:p w14:paraId="735E45C3"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A rafforzare la forte offerta digitale della Discovery Sport c'è l'Online Pack</w:t>
      </w:r>
      <w:r w:rsidRPr="00486DA7">
        <w:rPr>
          <w:rFonts w:ascii="Arial" w:eastAsia="Calibri" w:hAnsi="Arial" w:cs="Arial"/>
          <w:b/>
          <w:bCs/>
          <w:lang w:val="it-IT"/>
        </w:rPr>
        <w:t xml:space="preserve"> </w:t>
      </w:r>
      <w:r w:rsidRPr="00486DA7">
        <w:rPr>
          <w:rFonts w:ascii="Arial" w:eastAsia="Calibri" w:hAnsi="Arial" w:cs="Arial"/>
          <w:lang w:val="it-IT"/>
        </w:rPr>
        <w:t>con streaming audio illimitato</w:t>
      </w:r>
      <w:r w:rsidRPr="00486DA7">
        <w:rPr>
          <w:rFonts w:ascii="Arial" w:eastAsia="Calibri" w:hAnsi="Arial" w:cs="Arial"/>
          <w:vertAlign w:val="superscript"/>
          <w:lang w:val="it-IT"/>
        </w:rPr>
        <w:t>9</w:t>
      </w:r>
      <w:r w:rsidRPr="00486DA7">
        <w:rPr>
          <w:rFonts w:ascii="Arial" w:eastAsia="Calibri" w:hAnsi="Arial" w:cs="Arial"/>
          <w:lang w:val="it-IT"/>
        </w:rPr>
        <w:t>, mentre l'opzione Wi-Fi Enabled con Data Plan</w:t>
      </w:r>
      <w:r w:rsidRPr="00486DA7">
        <w:rPr>
          <w:rFonts w:ascii="Arial" w:eastAsia="Calibri" w:hAnsi="Arial" w:cs="Arial"/>
          <w:vertAlign w:val="superscript"/>
          <w:lang w:val="it-IT"/>
        </w:rPr>
        <w:t>10</w:t>
      </w:r>
      <w:r w:rsidRPr="00486DA7">
        <w:rPr>
          <w:rFonts w:ascii="Arial" w:eastAsia="Calibri" w:hAnsi="Arial" w:cs="Arial"/>
          <w:lang w:val="it-IT"/>
        </w:rPr>
        <w:t xml:space="preserve"> assicura che gli occupanti siano sempre intrattenuti e connessi.</w:t>
      </w:r>
    </w:p>
    <w:p w14:paraId="02A731FF"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 xml:space="preserve">Amazon Alexa </w:t>
      </w:r>
      <w:r w:rsidRPr="00486DA7">
        <w:rPr>
          <w:rFonts w:ascii="Arial" w:eastAsia="Calibri" w:hAnsi="Arial" w:cs="Arial"/>
          <w:vertAlign w:val="superscript"/>
          <w:lang w:val="it-IT"/>
        </w:rPr>
        <w:t>11</w:t>
      </w:r>
      <w:r w:rsidRPr="00486DA7">
        <w:rPr>
          <w:rFonts w:ascii="Arial" w:eastAsia="Calibri" w:hAnsi="Arial" w:cs="Arial"/>
          <w:lang w:val="it-IT"/>
        </w:rPr>
        <w:t xml:space="preserve"> porta un nuovo livello di praticità, grazie alla possibilità di controllare varie impostazioni e funzionalità con comandi vocali naturali, e  riduce anche le possibilità di distrazione. Alexa è incorporato in Pivi Pro</w:t>
      </w:r>
      <w:r w:rsidRPr="00486DA7">
        <w:rPr>
          <w:rFonts w:ascii="Arial" w:eastAsia="Calibri" w:hAnsi="Arial" w:cs="Arial"/>
          <w:vertAlign w:val="superscript"/>
          <w:lang w:val="it-IT"/>
        </w:rPr>
        <w:t>1</w:t>
      </w:r>
      <w:r w:rsidRPr="00486DA7">
        <w:rPr>
          <w:rFonts w:ascii="Arial" w:eastAsia="Calibri" w:hAnsi="Arial" w:cs="Arial"/>
          <w:lang w:val="it-IT"/>
        </w:rPr>
        <w:t xml:space="preserve"> e può essere attivato semplicemente pronunciando "Alexa" o toccando il pulsante Alexa sul touchscreen, lavorando armoniosamente con app incorporate come Spotify, TuneIn e Deezer. </w:t>
      </w:r>
    </w:p>
    <w:p w14:paraId="6335A354"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Qualsiasi membro della famiglia può consultare il meteo, le notizie o cercare i punti di interesse vicini senza distrazioni. Si può  persino controllare e interagire con il veicolo da remoto, utilizzando Land Rover Remote Skill</w:t>
      </w:r>
      <w:r w:rsidRPr="00486DA7">
        <w:rPr>
          <w:rFonts w:ascii="Arial" w:eastAsia="Calibri" w:hAnsi="Arial" w:cs="Arial"/>
          <w:vertAlign w:val="superscript"/>
          <w:lang w:val="it-IT"/>
        </w:rPr>
        <w:t>12</w:t>
      </w:r>
      <w:r w:rsidRPr="00486DA7">
        <w:rPr>
          <w:rFonts w:ascii="Arial" w:eastAsia="Calibri" w:hAnsi="Arial" w:cs="Arial"/>
          <w:lang w:val="it-IT"/>
        </w:rPr>
        <w:t xml:space="preserve"> sul dispositivo abilitato Alexa e controllare i dispositivi intelligenti compatibili a casa. La riproduzione audio ad alta fedeltà è fornita dal Meridian Surround Sound System</w:t>
      </w:r>
      <w:r w:rsidRPr="00486DA7">
        <w:rPr>
          <w:rFonts w:ascii="Arial" w:eastAsia="Calibri" w:hAnsi="Arial" w:cs="Arial"/>
          <w:sz w:val="18"/>
          <w:szCs w:val="18"/>
          <w:lang w:val="it-IT"/>
        </w:rPr>
        <w:t xml:space="preserve"> </w:t>
      </w:r>
      <w:r w:rsidRPr="00486DA7">
        <w:rPr>
          <w:rFonts w:ascii="Arial" w:eastAsia="Calibri" w:hAnsi="Arial" w:cs="Arial"/>
          <w:sz w:val="18"/>
          <w:szCs w:val="18"/>
          <w:vertAlign w:val="superscript"/>
          <w:lang w:val="it-IT"/>
        </w:rPr>
        <w:t>TM</w:t>
      </w:r>
      <w:r w:rsidRPr="00486DA7">
        <w:rPr>
          <w:rFonts w:ascii="Arial" w:eastAsia="Calibri" w:hAnsi="Arial" w:cs="Arial"/>
          <w:sz w:val="18"/>
          <w:szCs w:val="18"/>
          <w:lang w:val="it-IT"/>
        </w:rPr>
        <w:t xml:space="preserve"> </w:t>
      </w:r>
      <w:r w:rsidRPr="00486DA7">
        <w:rPr>
          <w:rFonts w:ascii="Arial" w:eastAsia="Calibri" w:hAnsi="Arial" w:cs="Arial"/>
          <w:lang w:val="it-IT"/>
        </w:rPr>
        <w:t>.</w:t>
      </w:r>
    </w:p>
    <w:p w14:paraId="1BC7C75B" w14:textId="77777777" w:rsidR="00702621" w:rsidRPr="00486DA7" w:rsidRDefault="00702621" w:rsidP="00702621">
      <w:pPr>
        <w:spacing w:after="220" w:line="360" w:lineRule="auto"/>
        <w:rPr>
          <w:rFonts w:ascii="Arial" w:hAnsi="Arial" w:cs="Arial"/>
          <w:b/>
          <w:bCs/>
          <w:lang w:val="it-IT"/>
        </w:rPr>
      </w:pPr>
      <w:r w:rsidRPr="00486DA7">
        <w:rPr>
          <w:rFonts w:ascii="Arial" w:eastAsia="Calibri" w:hAnsi="Arial" w:cs="Arial"/>
          <w:b/>
          <w:bCs/>
          <w:lang w:val="it-IT"/>
        </w:rPr>
        <w:t xml:space="preserve">Assistenza avanzata </w:t>
      </w:r>
    </w:p>
    <w:p w14:paraId="5A379F83" w14:textId="77777777" w:rsidR="00702621" w:rsidRPr="00486DA7" w:rsidRDefault="00702621" w:rsidP="00702621">
      <w:pPr>
        <w:spacing w:after="220" w:line="360" w:lineRule="auto"/>
        <w:jc w:val="both"/>
        <w:rPr>
          <w:rFonts w:ascii="Arial" w:hAnsi="Arial" w:cs="Arial"/>
          <w:lang w:val="it-IT"/>
        </w:rPr>
      </w:pPr>
      <w:r w:rsidRPr="00486DA7">
        <w:rPr>
          <w:rFonts w:ascii="Arial" w:eastAsia="Calibri" w:hAnsi="Arial" w:cs="Arial"/>
          <w:color w:val="000000"/>
          <w:lang w:val="it-IT"/>
        </w:rPr>
        <w:t>Una delle suite più complete di tecnologie di videocamere della sua classe</w:t>
      </w:r>
      <w:r w:rsidRPr="00486DA7">
        <w:rPr>
          <w:rFonts w:ascii="Arial" w:eastAsia="Calibri" w:hAnsi="Arial" w:cs="Arial"/>
          <w:color w:val="000000"/>
          <w:vertAlign w:val="superscript"/>
          <w:lang w:val="it-IT"/>
        </w:rPr>
        <w:t>3</w:t>
      </w:r>
      <w:r w:rsidRPr="00486DA7">
        <w:rPr>
          <w:rFonts w:ascii="Arial" w:eastAsia="Calibri" w:hAnsi="Arial" w:cs="Arial"/>
          <w:color w:val="000000"/>
          <w:lang w:val="it-IT"/>
        </w:rPr>
        <w:t xml:space="preserve"> offre maggiore sicurezza al conducente, grazie a ClearSight Ground View</w:t>
      </w:r>
      <w:r w:rsidRPr="00486DA7">
        <w:rPr>
          <w:rFonts w:ascii="Arial" w:eastAsia="Calibri" w:hAnsi="Arial" w:cs="Arial"/>
          <w:color w:val="000000"/>
          <w:vertAlign w:val="superscript"/>
          <w:lang w:val="it-IT"/>
        </w:rPr>
        <w:t>TM 13</w:t>
      </w:r>
      <w:r w:rsidRPr="00486DA7">
        <w:rPr>
          <w:rFonts w:ascii="Arial" w:eastAsia="Calibri" w:hAnsi="Arial" w:cs="Arial"/>
          <w:color w:val="000000"/>
          <w:lang w:val="it-IT"/>
        </w:rPr>
        <w:t xml:space="preserve"> e ClearSight Rear View Mirror</w:t>
      </w:r>
      <w:r w:rsidRPr="00486DA7">
        <w:rPr>
          <w:rFonts w:ascii="Arial" w:eastAsia="Calibri" w:hAnsi="Arial" w:cs="Arial"/>
          <w:color w:val="000000"/>
          <w:vertAlign w:val="superscript"/>
          <w:lang w:val="it-IT"/>
        </w:rPr>
        <w:t>TM 17</w:t>
      </w:r>
      <w:r w:rsidRPr="00486DA7">
        <w:rPr>
          <w:rFonts w:ascii="Arial" w:eastAsia="Calibri" w:hAnsi="Arial" w:cs="Arial"/>
          <w:color w:val="000000"/>
          <w:lang w:val="it-IT"/>
        </w:rPr>
        <w:t>, oltre al sistema di videocamere 3D surround.</w:t>
      </w:r>
      <w:r w:rsidRPr="00486DA7">
        <w:rPr>
          <w:rFonts w:ascii="Arial" w:eastAsia="Calibri" w:hAnsi="Arial" w:cs="Arial"/>
          <w:lang w:val="it-IT"/>
        </w:rPr>
        <w:t xml:space="preserve"> La tecnologia intelligente delle videocamere unisce le immagini per controllare il terreno sotto il cofano, mentre per la migliore visibilità posteriore è presente uno specchio intercambiabile con uno schermo video, utile ad esempio quando il veicolo è pieno di passeggeri o il   vano di carico è stipato di bagagli.</w:t>
      </w:r>
    </w:p>
    <w:p w14:paraId="22EF39EF" w14:textId="77777777" w:rsidR="00702621" w:rsidRPr="00486DA7" w:rsidRDefault="00702621" w:rsidP="00702621">
      <w:pPr>
        <w:spacing w:after="220" w:line="360" w:lineRule="auto"/>
        <w:jc w:val="both"/>
        <w:rPr>
          <w:rFonts w:ascii="Arial" w:hAnsi="Arial" w:cs="Arial"/>
          <w:lang w:val="it-IT"/>
        </w:rPr>
      </w:pPr>
      <w:r w:rsidRPr="00486DA7">
        <w:rPr>
          <w:rFonts w:ascii="Arial" w:eastAsia="Calibri" w:hAnsi="Arial" w:cs="Arial"/>
          <w:lang w:val="it-IT"/>
        </w:rPr>
        <w:t xml:space="preserve">Altri aggiornamenti tecnologici comprendono un ventaglio di sistemi di assistenza alla guida come il Rear Collision Monitor con Automatic Braking.   Il Rear Collision Monitor controlla, tramite un radar, il posteriore della Discovery Sport che è così preparata a ridurre la violenza di un eventuale impatto; </w:t>
      </w:r>
      <w:r w:rsidRPr="00486DA7">
        <w:rPr>
          <w:rFonts w:ascii="Arial" w:eastAsia="Calibri" w:hAnsi="Arial" w:cs="Arial"/>
          <w:lang w:val="it-IT"/>
        </w:rPr>
        <w:lastRenderedPageBreak/>
        <w:t xml:space="preserve">il 3D Surround Camera controlla l'area circostante il veicolo fino alla velocità di 30,6 km/h per facilitare le manovre e la navigazione su terreni difficili. </w:t>
      </w:r>
    </w:p>
    <w:p w14:paraId="4E8E5B64" w14:textId="77777777" w:rsidR="00702621" w:rsidRPr="00486DA7" w:rsidRDefault="00702621" w:rsidP="00702621">
      <w:pPr>
        <w:spacing w:after="220" w:line="360" w:lineRule="auto"/>
        <w:jc w:val="both"/>
        <w:rPr>
          <w:rFonts w:ascii="Arial" w:hAnsi="Arial" w:cs="Arial"/>
          <w:lang w:val="it-IT"/>
        </w:rPr>
      </w:pPr>
      <w:r w:rsidRPr="00486DA7">
        <w:rPr>
          <w:rFonts w:ascii="Arial" w:eastAsia="Calibri" w:hAnsi="Arial" w:cs="Arial"/>
          <w:color w:val="131313"/>
          <w:lang w:val="it-IT"/>
        </w:rPr>
        <w:t>Discovery Sport è in grado di trainare fino a 2.500 kg</w:t>
      </w:r>
      <w:r w:rsidRPr="00486DA7">
        <w:rPr>
          <w:rFonts w:ascii="Arial" w:eastAsia="Calibri" w:hAnsi="Arial" w:cs="Arial"/>
          <w:color w:val="131313"/>
          <w:vertAlign w:val="superscript"/>
          <w:lang w:val="it-IT"/>
        </w:rPr>
        <w:t>14</w:t>
      </w:r>
      <w:r w:rsidRPr="00486DA7">
        <w:rPr>
          <w:rFonts w:ascii="Arial" w:eastAsia="Calibri" w:hAnsi="Arial" w:cs="Arial"/>
          <w:color w:val="131313"/>
          <w:lang w:val="it-IT"/>
        </w:rPr>
        <w:t xml:space="preserve">. Il Towing Pack include Advanced Tow Assist, </w:t>
      </w:r>
      <w:r w:rsidRPr="00486DA7">
        <w:rPr>
          <w:rFonts w:ascii="Arial" w:eastAsia="Calibri" w:hAnsi="Arial" w:cs="Arial"/>
          <w:lang w:val="it-IT"/>
        </w:rPr>
        <w:t>con controlli ora visualizzati sul touchscreen da 11,4” Pivi Pro</w:t>
      </w:r>
      <w:r w:rsidRPr="00486DA7">
        <w:rPr>
          <w:rFonts w:ascii="Arial" w:eastAsia="Calibri" w:hAnsi="Arial" w:cs="Arial"/>
          <w:vertAlign w:val="superscript"/>
          <w:lang w:val="it-IT"/>
        </w:rPr>
        <w:t>1</w:t>
      </w:r>
      <w:r w:rsidRPr="00486DA7">
        <w:rPr>
          <w:rFonts w:ascii="Arial" w:eastAsia="Calibri" w:hAnsi="Arial" w:cs="Arial"/>
          <w:lang w:val="it-IT"/>
        </w:rPr>
        <w:t xml:space="preserve"> . Ciò consente agli utenti di utilizzare il cursore digitale per regolare lo sterzo del veicolo o l'angolo di un rimorchio collegato durante la retromarcia. Oltre a ridurre significativamente il carico di lavoro del conducente, la funzione migliora la manovrabilità e la sicurezza in retromarcia, e il conducente  viene avvisato quando si avvicina a una situazione di chiusura a libro</w:t>
      </w:r>
    </w:p>
    <w:p w14:paraId="4654F5CD" w14:textId="77777777" w:rsidR="00702621" w:rsidRPr="00486DA7" w:rsidRDefault="00702621" w:rsidP="00702621">
      <w:pPr>
        <w:spacing w:after="220" w:line="360" w:lineRule="auto"/>
        <w:jc w:val="both"/>
        <w:rPr>
          <w:rFonts w:ascii="Arial" w:eastAsia="Calibri" w:hAnsi="Arial" w:cs="Arial"/>
          <w:b/>
          <w:bCs/>
          <w:lang w:val="it-IT"/>
        </w:rPr>
      </w:pPr>
      <w:r w:rsidRPr="00486DA7">
        <w:rPr>
          <w:rFonts w:ascii="Arial" w:eastAsia="Calibri" w:hAnsi="Arial" w:cs="Arial"/>
          <w:b/>
          <w:bCs/>
          <w:lang w:val="it-IT"/>
        </w:rPr>
        <w:t>Aria più pulita:</w:t>
      </w:r>
    </w:p>
    <w:p w14:paraId="44669795"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Discovery Sport beneficia ora di un'aria abitacolo più pulita grazie al Cabin Air Purification Plus</w:t>
      </w:r>
      <w:r w:rsidRPr="00486DA7">
        <w:rPr>
          <w:rFonts w:ascii="Arial" w:eastAsia="Calibri" w:hAnsi="Arial" w:cs="Arial"/>
          <w:vertAlign w:val="superscript"/>
          <w:lang w:val="it-IT"/>
        </w:rPr>
        <w:t>4</w:t>
      </w:r>
      <w:r w:rsidRPr="00486DA7">
        <w:rPr>
          <w:rFonts w:ascii="Arial" w:eastAsia="Calibri" w:hAnsi="Arial" w:cs="Arial"/>
          <w:lang w:val="it-IT"/>
        </w:rPr>
        <w:t>, che offre una delle tecnologie di qualità dell'aria interna più sofisticate della sua classe</w:t>
      </w:r>
      <w:r w:rsidRPr="00486DA7">
        <w:rPr>
          <w:rFonts w:ascii="Arial" w:eastAsia="Calibri" w:hAnsi="Arial" w:cs="Arial"/>
          <w:vertAlign w:val="superscript"/>
          <w:lang w:val="it-IT"/>
        </w:rPr>
        <w:t>3</w:t>
      </w:r>
      <w:r w:rsidRPr="00486DA7">
        <w:rPr>
          <w:rFonts w:ascii="Arial" w:eastAsia="Calibri" w:hAnsi="Arial" w:cs="Arial"/>
          <w:lang w:val="it-IT"/>
        </w:rPr>
        <w:t>. Con il PM2.5 Filtration e il CO</w:t>
      </w:r>
      <w:r w:rsidRPr="00486DA7">
        <w:rPr>
          <w:rFonts w:ascii="Arial" w:eastAsia="Calibri" w:hAnsi="Arial" w:cs="Arial"/>
          <w:vertAlign w:val="subscript"/>
          <w:lang w:val="it-IT"/>
        </w:rPr>
        <w:t>2</w:t>
      </w:r>
      <w:r w:rsidRPr="00486DA7">
        <w:rPr>
          <w:rFonts w:ascii="Arial" w:eastAsia="Calibri" w:hAnsi="Arial" w:cs="Arial"/>
          <w:lang w:val="it-IT"/>
        </w:rPr>
        <w:t xml:space="preserve"> Management, il sistema aiuta a promuovere il benessere per tutta la famiglia, oltre a supportare l' attenzione del conducente monitorando e controllando i livelli di CO</w:t>
      </w:r>
      <w:r w:rsidRPr="00486DA7">
        <w:rPr>
          <w:rFonts w:ascii="Arial" w:eastAsia="Calibri" w:hAnsi="Arial" w:cs="Arial"/>
          <w:vertAlign w:val="subscript"/>
          <w:lang w:val="it-IT"/>
        </w:rPr>
        <w:t>2</w:t>
      </w:r>
      <w:r w:rsidRPr="00486DA7">
        <w:rPr>
          <w:rFonts w:ascii="Arial" w:eastAsia="Calibri" w:hAnsi="Arial" w:cs="Arial"/>
          <w:lang w:val="it-IT"/>
        </w:rPr>
        <w:t xml:space="preserve"> all'interno del veicolo. </w:t>
      </w:r>
    </w:p>
    <w:p w14:paraId="2ED20E5D"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Per attivare il sistema, il conducente deve semplicemente premere il pulsante Purify nella pagina Air Quality all'interno di Pivi Pro</w:t>
      </w:r>
      <w:r w:rsidRPr="00486DA7">
        <w:rPr>
          <w:rFonts w:ascii="Arial" w:eastAsia="Calibri" w:hAnsi="Arial" w:cs="Arial"/>
          <w:vertAlign w:val="superscript"/>
          <w:lang w:val="it-IT"/>
        </w:rPr>
        <w:t>1</w:t>
      </w:r>
      <w:r w:rsidRPr="00486DA7">
        <w:rPr>
          <w:rFonts w:ascii="Arial" w:eastAsia="Calibri" w:hAnsi="Arial" w:cs="Arial"/>
          <w:lang w:val="it-IT"/>
        </w:rPr>
        <w:t>e la funzione rileva, visualizza e riduce automaticamente il livello di PM2,5 all'interno del veicolo. Vengono contemporaneamente attivati anche il sistema Cabin Air Ionisation e la gestione del CO</w:t>
      </w:r>
      <w:r w:rsidRPr="00486DA7">
        <w:rPr>
          <w:rFonts w:ascii="Arial" w:eastAsia="Calibri" w:hAnsi="Arial" w:cs="Arial"/>
          <w:vertAlign w:val="subscript"/>
          <w:lang w:val="it-IT"/>
        </w:rPr>
        <w:t>2</w:t>
      </w:r>
      <w:r w:rsidRPr="00486DA7">
        <w:rPr>
          <w:rFonts w:ascii="Arial" w:eastAsia="Calibri" w:hAnsi="Arial" w:cs="Arial"/>
          <w:lang w:val="it-IT"/>
        </w:rPr>
        <w:t xml:space="preserve">. La funzione Gestione CO </w:t>
      </w:r>
      <w:r w:rsidRPr="00486DA7">
        <w:rPr>
          <w:rFonts w:ascii="Arial" w:eastAsia="Calibri" w:hAnsi="Arial" w:cs="Arial"/>
          <w:vertAlign w:val="subscript"/>
          <w:lang w:val="it-IT"/>
        </w:rPr>
        <w:t>2</w:t>
      </w:r>
      <w:r w:rsidRPr="00486DA7">
        <w:rPr>
          <w:rFonts w:ascii="Arial" w:eastAsia="Calibri" w:hAnsi="Arial" w:cs="Arial"/>
          <w:lang w:val="it-IT"/>
        </w:rPr>
        <w:t xml:space="preserve"> ne rileva il livello all'interno e all'esterno del veicolo e visualizza il flusso d'aria all'interno della Discovery per mostrare la riduzione attiva della quantità di anidride carbonica presente nella cabina. reintroducendo automaticamente aria esterna fresca quando necessario.</w:t>
      </w:r>
    </w:p>
    <w:p w14:paraId="363277B9"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Il sistema Cabin Air Purification Plus lavora con il dispositivo  Cabin Air Ionization.</w:t>
      </w:r>
      <w:r w:rsidRPr="00486DA7">
        <w:rPr>
          <w:rFonts w:ascii="Arial" w:eastAsia="Calibri" w:hAnsi="Arial" w:cs="Arial"/>
          <w:color w:val="000000"/>
          <w:lang w:val="it-IT"/>
        </w:rPr>
        <w:t xml:space="preserve"> Il sistema impiega anche la tecnologia nanoe™ X  per combattere gli agenti patogeni e contribuire a ridurre significativamente odori, batteri e allergeni.</w:t>
      </w:r>
      <w:r w:rsidRPr="00486DA7">
        <w:rPr>
          <w:rFonts w:ascii="Arial" w:eastAsia="Calibri" w:hAnsi="Arial" w:cs="Arial"/>
          <w:vertAlign w:val="superscript"/>
          <w:lang w:val="it-IT"/>
        </w:rPr>
        <w:t>4</w:t>
      </w:r>
      <w:r w:rsidRPr="00486DA7">
        <w:rPr>
          <w:rFonts w:ascii="Arial" w:eastAsia="Calibri" w:hAnsi="Arial" w:cs="Arial"/>
          <w:lang w:val="it-IT"/>
        </w:rPr>
        <w:t>.</w:t>
      </w:r>
    </w:p>
    <w:p w14:paraId="4927B70B"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Il sistema può essere avviato all'interno di Pivi Pro</w:t>
      </w:r>
      <w:r w:rsidRPr="00486DA7">
        <w:rPr>
          <w:rFonts w:ascii="Arial" w:eastAsia="Calibri" w:hAnsi="Arial" w:cs="Arial"/>
          <w:vertAlign w:val="superscript"/>
          <w:lang w:val="it-IT"/>
        </w:rPr>
        <w:t>1</w:t>
      </w:r>
      <w:r w:rsidRPr="00486DA7">
        <w:rPr>
          <w:rFonts w:ascii="Arial" w:eastAsia="Calibri" w:hAnsi="Arial" w:cs="Arial"/>
          <w:lang w:val="it-IT"/>
        </w:rPr>
        <w:t xml:space="preserve"> e si avvia automaticamente quando è attivata la funzione Purify . I conducenti possono anche utilizzare l'app per la qualità dell'aria esterna (AQI) </w:t>
      </w:r>
      <w:r w:rsidRPr="00486DA7">
        <w:rPr>
          <w:rFonts w:ascii="Arial" w:eastAsia="Calibri" w:hAnsi="Arial" w:cs="Arial"/>
          <w:vertAlign w:val="superscript"/>
          <w:lang w:val="it-IT"/>
        </w:rPr>
        <w:t>15</w:t>
      </w:r>
      <w:r w:rsidRPr="00486DA7">
        <w:rPr>
          <w:rFonts w:ascii="Arial" w:eastAsia="Calibri" w:hAnsi="Arial" w:cs="Arial"/>
          <w:lang w:val="it-IT"/>
        </w:rPr>
        <w:t xml:space="preserve"> per monitorare la qualità dell'aria esterna nella loro posizione corrente o utilizzare il sistema di navigazione per visualizzare le informazioni a destinazione tramite il touchscreen Pivi Pro</w:t>
      </w:r>
      <w:r w:rsidRPr="00486DA7">
        <w:rPr>
          <w:rFonts w:ascii="Arial" w:eastAsia="Calibri" w:hAnsi="Arial" w:cs="Arial"/>
          <w:vertAlign w:val="superscript"/>
          <w:lang w:val="it-IT"/>
        </w:rPr>
        <w:t>1</w:t>
      </w:r>
      <w:r w:rsidRPr="00486DA7">
        <w:rPr>
          <w:rFonts w:ascii="Arial" w:eastAsia="Calibri" w:hAnsi="Arial" w:cs="Arial"/>
          <w:lang w:val="it-IT"/>
        </w:rPr>
        <w:t xml:space="preserve"> . </w:t>
      </w:r>
    </w:p>
    <w:p w14:paraId="13A5FBBD"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Per la massima comodità, è possibile cambiare da remoto l'aria dell'abitacolo prima di un viaggio, utilizzando l'app per smartphone, in modo che ogni viaggio inizi con l'ottimale qualità dell'aria interna.</w:t>
      </w:r>
    </w:p>
    <w:p w14:paraId="7F407D4A" w14:textId="77777777" w:rsidR="00486DA7" w:rsidRDefault="00486DA7" w:rsidP="00702621">
      <w:pPr>
        <w:spacing w:after="220" w:line="360" w:lineRule="auto"/>
        <w:rPr>
          <w:rFonts w:ascii="Arial" w:eastAsia="Calibri" w:hAnsi="Arial" w:cs="Arial"/>
          <w:b/>
          <w:bCs/>
          <w:lang w:val="it-IT"/>
        </w:rPr>
      </w:pPr>
    </w:p>
    <w:p w14:paraId="61B733DC" w14:textId="38F73888" w:rsidR="00702621" w:rsidRPr="00486DA7" w:rsidRDefault="00702621" w:rsidP="00702621">
      <w:pPr>
        <w:spacing w:after="220" w:line="360" w:lineRule="auto"/>
        <w:rPr>
          <w:rFonts w:ascii="Arial" w:eastAsia="Calibri" w:hAnsi="Arial" w:cs="Arial"/>
          <w:b/>
          <w:bCs/>
          <w:lang w:val="it-IT"/>
        </w:rPr>
      </w:pPr>
      <w:r w:rsidRPr="00486DA7">
        <w:rPr>
          <w:rFonts w:ascii="Arial" w:eastAsia="Calibri" w:hAnsi="Arial" w:cs="Arial"/>
          <w:b/>
          <w:bCs/>
          <w:lang w:val="it-IT"/>
        </w:rPr>
        <w:lastRenderedPageBreak/>
        <w:t xml:space="preserve">Attenzione ai dettagli </w:t>
      </w:r>
    </w:p>
    <w:p w14:paraId="4C4D7396"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La visione notturna è assistita da  fari Matrix LED opzionali, che regolano il fascio principale per ottimizzare l'illuminazione della strada. Aiutano anche a ridurre l'abbagliamento per i conducenti in arrivo. </w:t>
      </w:r>
    </w:p>
    <w:p w14:paraId="52581436" w14:textId="77777777" w:rsidR="00702621" w:rsidRPr="00486DA7"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Per gli esploratori attivi, la Activity Key</w:t>
      </w:r>
      <w:r w:rsidRPr="00486DA7">
        <w:rPr>
          <w:rFonts w:ascii="Arial" w:eastAsia="Calibri" w:hAnsi="Arial" w:cs="Arial"/>
          <w:vertAlign w:val="superscript"/>
          <w:lang w:val="it-IT"/>
        </w:rPr>
        <w:t>16</w:t>
      </w:r>
      <w:r w:rsidRPr="00486DA7">
        <w:rPr>
          <w:rFonts w:ascii="Arial" w:eastAsia="Calibri" w:hAnsi="Arial" w:cs="Arial"/>
          <w:lang w:val="it-IT"/>
        </w:rPr>
        <w:t xml:space="preserve"> </w:t>
      </w:r>
      <w:r w:rsidRPr="00486DA7">
        <w:rPr>
          <w:rFonts w:ascii="Arial" w:eastAsia="Calibri" w:hAnsi="Arial" w:cs="Arial"/>
          <w:b/>
          <w:bCs/>
          <w:lang w:val="it-IT"/>
        </w:rPr>
        <w:t xml:space="preserve"> </w:t>
      </w:r>
      <w:r w:rsidRPr="00486DA7">
        <w:rPr>
          <w:rFonts w:ascii="Arial" w:eastAsia="Calibri" w:hAnsi="Arial" w:cs="Arial"/>
          <w:lang w:val="it-IT"/>
        </w:rPr>
        <w:t>fornisce un comodo accesso al veicolo. Come orologio/braccialetto indossabile, consente di lasciare la chiave nel veicolo e godere le avventure in famiglia senza la preoccupazione di perderla.</w:t>
      </w:r>
    </w:p>
    <w:p w14:paraId="180C49D7" w14:textId="77777777" w:rsidR="00702621" w:rsidRDefault="00702621" w:rsidP="00702621">
      <w:pPr>
        <w:spacing w:after="220" w:line="360" w:lineRule="auto"/>
        <w:jc w:val="both"/>
        <w:rPr>
          <w:rFonts w:ascii="Arial" w:eastAsia="Calibri" w:hAnsi="Arial" w:cs="Arial"/>
          <w:lang w:val="it-IT"/>
        </w:rPr>
      </w:pPr>
      <w:r w:rsidRPr="00486DA7">
        <w:rPr>
          <w:rFonts w:ascii="Arial" w:eastAsia="Calibri" w:hAnsi="Arial" w:cs="Arial"/>
          <w:lang w:val="it-IT"/>
        </w:rPr>
        <w:t xml:space="preserve">Le porte USB del veicolo sono state aggiornate per una migliore esperienza utente. Ora ci sono due porte USB-C per gli occupanti della prima fila oltre al caricabatterie per dispositivi wireless, mentre la seconda fila di sedili ora dispone di due porte USB-C di serie. Anche la terza fila di sedili offre la ricarica USB-C. Tutte le porte USB-C offrono valori di potenza più elevati rispetto al tipo precedente, il che significa tempi di ricarica più rapidi. </w:t>
      </w:r>
    </w:p>
    <w:p w14:paraId="4CA77A73" w14:textId="77777777" w:rsidR="00486DA7" w:rsidRDefault="00486DA7" w:rsidP="00702621">
      <w:pPr>
        <w:spacing w:after="220" w:line="360" w:lineRule="auto"/>
        <w:jc w:val="both"/>
        <w:rPr>
          <w:rFonts w:ascii="Arial" w:eastAsia="Calibri" w:hAnsi="Arial" w:cs="Arial"/>
          <w:lang w:val="it-IT"/>
        </w:rPr>
      </w:pPr>
    </w:p>
    <w:p w14:paraId="46DAC8E8" w14:textId="77777777" w:rsidR="00486DA7" w:rsidRPr="00486DA7" w:rsidRDefault="00486DA7" w:rsidP="00702621">
      <w:pPr>
        <w:spacing w:after="220" w:line="360" w:lineRule="auto"/>
        <w:jc w:val="both"/>
        <w:rPr>
          <w:rFonts w:ascii="Arial" w:eastAsia="Calibri" w:hAnsi="Arial" w:cs="Arial"/>
          <w:lang w:val="it-IT"/>
        </w:rPr>
      </w:pPr>
    </w:p>
    <w:p w14:paraId="10FD6900"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
          <w:iCs/>
          <w:sz w:val="18"/>
          <w:szCs w:val="18"/>
          <w:vertAlign w:val="superscript"/>
          <w:lang w:val="it-IT"/>
        </w:rPr>
        <w:t>1</w:t>
      </w:r>
      <w:r w:rsidRPr="00486DA7">
        <w:rPr>
          <w:rFonts w:ascii="Arial" w:eastAsia="Calibri" w:hAnsi="Arial" w:cs="Arial"/>
          <w:i/>
          <w:iCs/>
          <w:sz w:val="18"/>
          <w:szCs w:val="18"/>
          <w:lang w:val="it-IT"/>
        </w:rPr>
        <w:t>Le funzionalità, le opzioni e la disponibilità di PiviPro dipendono dal mercato: verificare la disponibilità sul mercato locale e le condizioni complete.  Alcune funzionalità richiedono una sim appropriata con un contratto dati adeguato che richiederà un ulteriore abbonamento dopo il termine iniziale consigliato dal rivenditore. La connettività mobile non può essere garantita in tutte le location.</w:t>
      </w:r>
    </w:p>
    <w:p w14:paraId="64B1E609"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
          <w:iCs/>
          <w:sz w:val="18"/>
          <w:szCs w:val="18"/>
          <w:vertAlign w:val="superscript"/>
          <w:lang w:val="it-IT"/>
        </w:rPr>
        <w:t>2</w:t>
      </w:r>
      <w:r w:rsidRPr="00486DA7">
        <w:rPr>
          <w:rFonts w:ascii="Arial" w:eastAsia="Calibri" w:hAnsi="Arial" w:cs="Arial"/>
          <w:i/>
          <w:iCs/>
          <w:color w:val="444444"/>
          <w:sz w:val="18"/>
          <w:szCs w:val="18"/>
          <w:lang w:val="it-IT"/>
        </w:rPr>
        <w:t xml:space="preserve"> Software Over The Air soggetto a connessione di rete e disponibilità sul mercato.</w:t>
      </w:r>
    </w:p>
    <w:p w14:paraId="17D2DA96"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Cs/>
          <w:color w:val="131313"/>
          <w:sz w:val="18"/>
          <w:szCs w:val="18"/>
          <w:vertAlign w:val="superscript"/>
          <w:lang w:val="it-IT"/>
        </w:rPr>
        <w:t xml:space="preserve"> </w:t>
      </w:r>
      <w:r w:rsidRPr="00486DA7">
        <w:rPr>
          <w:rFonts w:ascii="Arial" w:eastAsia="Calibri" w:hAnsi="Arial" w:cs="Arial"/>
          <w:i/>
          <w:iCs/>
          <w:color w:val="131313"/>
          <w:sz w:val="18"/>
          <w:szCs w:val="18"/>
          <w:vertAlign w:val="superscript"/>
          <w:lang w:val="it-IT"/>
        </w:rPr>
        <w:t>3</w:t>
      </w:r>
      <w:r w:rsidRPr="00486DA7">
        <w:rPr>
          <w:rFonts w:ascii="Arial" w:eastAsia="Calibri" w:hAnsi="Arial" w:cs="Arial"/>
          <w:i/>
          <w:iCs/>
          <w:color w:val="131313"/>
          <w:sz w:val="18"/>
          <w:szCs w:val="18"/>
          <w:lang w:val="it-IT"/>
        </w:rPr>
        <w:t>Se misurato contro una classe chiusa di concorrenti al 03/03/2023.</w:t>
      </w:r>
    </w:p>
    <w:p w14:paraId="0F1874E0" w14:textId="77777777" w:rsidR="00702621" w:rsidRPr="00486DA7" w:rsidRDefault="00702621" w:rsidP="00702621">
      <w:pPr>
        <w:spacing w:after="0"/>
        <w:rPr>
          <w:rFonts w:ascii="Arial" w:eastAsia="Calibri" w:hAnsi="Arial" w:cs="Arial"/>
          <w:i/>
          <w:iCs/>
          <w:color w:val="0563C1"/>
          <w:sz w:val="18"/>
          <w:szCs w:val="18"/>
          <w:lang w:val="it-IT"/>
        </w:rPr>
      </w:pPr>
      <w:r w:rsidRPr="00486DA7">
        <w:rPr>
          <w:rFonts w:ascii="Arial" w:eastAsia="Calibri" w:hAnsi="Arial" w:cs="Arial"/>
          <w:i/>
          <w:iCs/>
          <w:sz w:val="18"/>
          <w:szCs w:val="18"/>
          <w:vertAlign w:val="superscript"/>
          <w:lang w:val="it-IT"/>
        </w:rPr>
        <w:t xml:space="preserve">4 </w:t>
      </w:r>
      <w:hyperlink r:id="rId8" w:history="1">
        <w:r w:rsidRPr="00486DA7">
          <w:rPr>
            <w:rFonts w:ascii="Arial" w:eastAsia="Calibri" w:hAnsi="Arial" w:cs="Arial"/>
            <w:color w:val="0563C1"/>
            <w:sz w:val="18"/>
            <w:szCs w:val="18"/>
            <w:u w:val="single"/>
            <w:lang w:val="it-IT"/>
          </w:rPr>
          <w:t>Ricerca Texcell</w:t>
        </w:r>
      </w:hyperlink>
      <w:r w:rsidRPr="00486DA7">
        <w:rPr>
          <w:rFonts w:ascii="Arial" w:eastAsia="Calibri" w:hAnsi="Arial" w:cs="Arial"/>
          <w:color w:val="0563C1"/>
          <w:sz w:val="18"/>
          <w:szCs w:val="18"/>
          <w:lang w:val="it-IT"/>
        </w:rPr>
        <w:t>, 2020 realizzata per e risultato fornito da Panasonic</w:t>
      </w:r>
    </w:p>
    <w:p w14:paraId="38487AAF"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Cs/>
          <w:sz w:val="18"/>
          <w:szCs w:val="18"/>
          <w:vertAlign w:val="superscript"/>
          <w:lang w:val="it-IT"/>
        </w:rPr>
        <w:t xml:space="preserve"> </w:t>
      </w:r>
      <w:r w:rsidRPr="00486DA7">
        <w:rPr>
          <w:rFonts w:ascii="Arial" w:eastAsia="Calibri" w:hAnsi="Arial" w:cs="Arial"/>
          <w:i/>
          <w:iCs/>
          <w:sz w:val="18"/>
          <w:szCs w:val="18"/>
          <w:vertAlign w:val="superscript"/>
          <w:lang w:val="it-IT"/>
        </w:rPr>
        <w:t>5</w:t>
      </w:r>
      <w:r w:rsidRPr="00486DA7">
        <w:rPr>
          <w:rFonts w:ascii="Arial" w:eastAsia="Calibri" w:hAnsi="Arial" w:cs="Arial"/>
          <w:i/>
          <w:iCs/>
          <w:sz w:val="18"/>
          <w:szCs w:val="18"/>
          <w:lang w:val="it-IT"/>
        </w:rPr>
        <w:t>Apple CarPlay è un marchio di Apple Inc. </w:t>
      </w:r>
    </w:p>
    <w:p w14:paraId="4F976616" w14:textId="77777777" w:rsidR="00702621" w:rsidRPr="00486DA7" w:rsidRDefault="00702621" w:rsidP="00702621">
      <w:pPr>
        <w:spacing w:after="0"/>
        <w:rPr>
          <w:rFonts w:ascii="Arial" w:eastAsia="Calibri" w:hAnsi="Arial" w:cs="Arial"/>
          <w:i/>
          <w:iCs/>
          <w:sz w:val="18"/>
          <w:szCs w:val="18"/>
          <w:vertAlign w:val="superscript"/>
        </w:rPr>
      </w:pPr>
      <w:r w:rsidRPr="00486DA7">
        <w:rPr>
          <w:rFonts w:ascii="Arial" w:eastAsia="Calibri" w:hAnsi="Arial" w:cs="Arial"/>
          <w:iCs/>
          <w:sz w:val="18"/>
          <w:szCs w:val="18"/>
          <w:vertAlign w:val="superscript"/>
          <w:lang w:val="it-IT"/>
        </w:rPr>
        <w:t xml:space="preserve"> </w:t>
      </w:r>
      <w:r w:rsidRPr="00486DA7">
        <w:rPr>
          <w:rFonts w:ascii="Arial" w:eastAsia="Calibri" w:hAnsi="Arial" w:cs="Arial"/>
          <w:i/>
          <w:iCs/>
          <w:sz w:val="18"/>
          <w:szCs w:val="18"/>
          <w:vertAlign w:val="superscript"/>
        </w:rPr>
        <w:t>6</w:t>
      </w:r>
      <w:r w:rsidRPr="00486DA7">
        <w:rPr>
          <w:rFonts w:ascii="Arial" w:eastAsia="Calibri" w:hAnsi="Arial" w:cs="Arial"/>
          <w:i/>
          <w:iCs/>
          <w:sz w:val="18"/>
          <w:szCs w:val="18"/>
        </w:rPr>
        <w:t xml:space="preserve">Interactive Driver </w:t>
      </w:r>
      <w:proofErr w:type="gramStart"/>
      <w:r w:rsidRPr="00486DA7">
        <w:rPr>
          <w:rFonts w:ascii="Arial" w:eastAsia="Calibri" w:hAnsi="Arial" w:cs="Arial"/>
          <w:i/>
          <w:iCs/>
          <w:sz w:val="18"/>
          <w:szCs w:val="18"/>
        </w:rPr>
        <w:t>Display  standard</w:t>
      </w:r>
      <w:proofErr w:type="gramEnd"/>
      <w:r w:rsidRPr="00486DA7">
        <w:rPr>
          <w:rFonts w:ascii="Arial" w:eastAsia="Calibri" w:hAnsi="Arial" w:cs="Arial"/>
          <w:i/>
          <w:iCs/>
          <w:sz w:val="18"/>
          <w:szCs w:val="18"/>
        </w:rPr>
        <w:t xml:space="preserve"> </w:t>
      </w:r>
      <w:proofErr w:type="spellStart"/>
      <w:r w:rsidRPr="00486DA7">
        <w:rPr>
          <w:rFonts w:ascii="Arial" w:eastAsia="Calibri" w:hAnsi="Arial" w:cs="Arial"/>
          <w:i/>
          <w:iCs/>
          <w:sz w:val="18"/>
          <w:szCs w:val="18"/>
        </w:rPr>
        <w:t>su</w:t>
      </w:r>
      <w:proofErr w:type="spellEnd"/>
      <w:r w:rsidRPr="00486DA7">
        <w:rPr>
          <w:rFonts w:ascii="Arial" w:eastAsia="Calibri" w:hAnsi="Arial" w:cs="Arial"/>
          <w:i/>
          <w:iCs/>
          <w:sz w:val="18"/>
          <w:szCs w:val="18"/>
        </w:rPr>
        <w:t xml:space="preserve"> Discovery Sport Dynamic.</w:t>
      </w:r>
    </w:p>
    <w:p w14:paraId="7E344403" w14:textId="77777777" w:rsidR="00702621" w:rsidRPr="00486DA7" w:rsidRDefault="00702621" w:rsidP="00702621">
      <w:pPr>
        <w:spacing w:after="0"/>
        <w:rPr>
          <w:rFonts w:ascii="Arial" w:eastAsia="Calibri" w:hAnsi="Arial" w:cs="Arial"/>
          <w:i/>
          <w:iCs/>
          <w:sz w:val="18"/>
          <w:szCs w:val="18"/>
          <w:vertAlign w:val="superscript"/>
          <w:lang w:val="it-IT"/>
        </w:rPr>
      </w:pPr>
      <w:r w:rsidRPr="00486DA7">
        <w:rPr>
          <w:rFonts w:ascii="Arial" w:eastAsia="Calibri" w:hAnsi="Arial" w:cs="Arial"/>
          <w:iCs/>
          <w:sz w:val="18"/>
          <w:szCs w:val="18"/>
        </w:rPr>
        <w:t xml:space="preserve"> </w:t>
      </w:r>
      <w:r w:rsidRPr="00486DA7">
        <w:rPr>
          <w:rFonts w:ascii="Arial" w:eastAsia="Calibri" w:hAnsi="Arial" w:cs="Arial"/>
          <w:i/>
          <w:iCs/>
          <w:sz w:val="18"/>
          <w:szCs w:val="18"/>
          <w:vertAlign w:val="superscript"/>
          <w:lang w:val="it-IT"/>
        </w:rPr>
        <w:t>7</w:t>
      </w:r>
      <w:r w:rsidRPr="00486DA7">
        <w:rPr>
          <w:rFonts w:ascii="Arial" w:eastAsia="Calibri" w:hAnsi="Arial" w:cs="Arial"/>
          <w:i/>
          <w:iCs/>
          <w:sz w:val="18"/>
          <w:szCs w:val="18"/>
          <w:lang w:val="it-IT"/>
        </w:rPr>
        <w:t>Le funzioni di bordo devono essere utilizzate dai conducenti solo quando è sicuro farlo.  I conducenti devono assicurarsi di avere sempre il pieno controllo del veicolo.</w:t>
      </w:r>
    </w:p>
    <w:p w14:paraId="3622281E"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
          <w:iCs/>
          <w:sz w:val="18"/>
          <w:szCs w:val="18"/>
          <w:vertAlign w:val="superscript"/>
          <w:lang w:val="it-IT"/>
        </w:rPr>
        <w:t>8</w:t>
      </w:r>
      <w:r w:rsidRPr="00486DA7">
        <w:rPr>
          <w:rFonts w:ascii="Arial" w:eastAsia="Calibri" w:hAnsi="Arial" w:cs="Arial"/>
          <w:i/>
          <w:iCs/>
          <w:sz w:val="18"/>
          <w:szCs w:val="18"/>
          <w:lang w:val="it-IT"/>
        </w:rPr>
        <w:t xml:space="preserve"> I pagamenti per il parcheggio in tempo reale richiedono un piano di pagamento e questo servizio è  solo disponibile nel Regno Unito</w:t>
      </w:r>
      <w:r w:rsidRPr="00486DA7">
        <w:rPr>
          <w:rFonts w:ascii="Arial" w:eastAsia="Calibri" w:hAnsi="Arial" w:cs="Arial"/>
          <w:sz w:val="18"/>
          <w:szCs w:val="18"/>
          <w:lang w:val="it-IT"/>
        </w:rPr>
        <w:t xml:space="preserve"> </w:t>
      </w:r>
    </w:p>
    <w:p w14:paraId="5769D8A5"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
          <w:iCs/>
          <w:sz w:val="18"/>
          <w:szCs w:val="18"/>
          <w:vertAlign w:val="superscript"/>
          <w:lang w:val="it-IT"/>
        </w:rPr>
        <w:t>9</w:t>
      </w:r>
      <w:r w:rsidRPr="00486DA7">
        <w:rPr>
          <w:rFonts w:ascii="Arial" w:eastAsia="Calibri" w:hAnsi="Arial" w:cs="Arial"/>
          <w:i/>
          <w:iCs/>
          <w:sz w:val="18"/>
          <w:szCs w:val="18"/>
          <w:lang w:val="it-IT"/>
        </w:rPr>
        <w:t xml:space="preserve"> Soggetto a disponibilità solo nei mercati connessi. </w:t>
      </w:r>
    </w:p>
    <w:p w14:paraId="12A9124D"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Cs/>
          <w:sz w:val="18"/>
          <w:szCs w:val="18"/>
          <w:lang w:val="it-IT"/>
        </w:rPr>
        <w:t xml:space="preserve">  </w:t>
      </w:r>
      <w:r w:rsidRPr="00486DA7">
        <w:rPr>
          <w:rFonts w:ascii="Arial" w:eastAsia="Calibri" w:hAnsi="Arial" w:cs="Arial"/>
          <w:i/>
          <w:iCs/>
          <w:sz w:val="18"/>
          <w:szCs w:val="18"/>
          <w:vertAlign w:val="superscript"/>
          <w:lang w:val="it-IT"/>
        </w:rPr>
        <w:t>10</w:t>
      </w:r>
      <w:r w:rsidRPr="00486DA7">
        <w:rPr>
          <w:rFonts w:ascii="Arial" w:eastAsia="Calibri" w:hAnsi="Arial" w:cs="Arial"/>
          <w:i/>
          <w:iCs/>
          <w:sz w:val="18"/>
          <w:szCs w:val="18"/>
          <w:lang w:val="it-IT"/>
        </w:rPr>
        <w:t xml:space="preserve">Soggetto alla disponibilità sul mercato di piattaforme di fornitori terzi e segnale di telefonia mobile </w:t>
      </w:r>
    </w:p>
    <w:p w14:paraId="7B2FDE13" w14:textId="77777777" w:rsidR="00702621" w:rsidRPr="00486DA7" w:rsidRDefault="00702621" w:rsidP="00702621">
      <w:pPr>
        <w:spacing w:after="0"/>
        <w:rPr>
          <w:rFonts w:ascii="Arial" w:eastAsia="Calibri" w:hAnsi="Arial" w:cs="Arial"/>
          <w:i/>
          <w:iCs/>
          <w:sz w:val="18"/>
          <w:szCs w:val="18"/>
          <w:vertAlign w:val="superscript"/>
          <w:lang w:val="it-IT"/>
        </w:rPr>
      </w:pPr>
      <w:r w:rsidRPr="00486DA7">
        <w:rPr>
          <w:rFonts w:ascii="Arial" w:eastAsia="Calibri" w:hAnsi="Arial" w:cs="Arial"/>
          <w:i/>
          <w:iCs/>
          <w:sz w:val="18"/>
          <w:szCs w:val="18"/>
          <w:vertAlign w:val="superscript"/>
          <w:lang w:val="it-IT"/>
        </w:rPr>
        <w:t>11</w:t>
      </w:r>
      <w:r w:rsidRPr="00486DA7">
        <w:rPr>
          <w:rFonts w:ascii="Arial" w:eastAsia="Calibri" w:hAnsi="Arial" w:cs="Arial"/>
          <w:i/>
          <w:iCs/>
          <w:sz w:val="18"/>
          <w:szCs w:val="18"/>
          <w:lang w:val="it-IT"/>
        </w:rPr>
        <w:t>Amazon Alexa applicabile solo in mercati specifici.  Amazon, Alexa e tutti i relativi logo sono marchi di Amazon.com, Inc. o delle sue affiliate. </w:t>
      </w:r>
    </w:p>
    <w:p w14:paraId="76677164"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
          <w:iCs/>
          <w:sz w:val="18"/>
          <w:szCs w:val="18"/>
          <w:vertAlign w:val="superscript"/>
          <w:lang w:val="it-IT"/>
        </w:rPr>
        <w:t>12</w:t>
      </w:r>
      <w:r w:rsidRPr="00486DA7">
        <w:rPr>
          <w:rFonts w:ascii="Arial" w:eastAsia="Calibri" w:hAnsi="Arial" w:cs="Arial"/>
          <w:i/>
          <w:iCs/>
          <w:sz w:val="18"/>
          <w:szCs w:val="18"/>
          <w:lang w:val="it-IT"/>
        </w:rPr>
        <w:t xml:space="preserve"> Remote Skill soggetta a connessione di rete, disponibile solo nel Regno Unito e negli Stati Uniti. </w:t>
      </w:r>
    </w:p>
    <w:p w14:paraId="7975F825"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Cs/>
          <w:sz w:val="18"/>
          <w:szCs w:val="18"/>
          <w:vertAlign w:val="superscript"/>
          <w:lang w:val="it-IT"/>
        </w:rPr>
        <w:t xml:space="preserve"> </w:t>
      </w:r>
      <w:r w:rsidRPr="00486DA7">
        <w:rPr>
          <w:rFonts w:ascii="Arial" w:eastAsia="Calibri" w:hAnsi="Arial" w:cs="Arial"/>
          <w:i/>
          <w:iCs/>
          <w:sz w:val="18"/>
          <w:szCs w:val="18"/>
          <w:vertAlign w:val="superscript"/>
          <w:lang w:val="it-IT"/>
        </w:rPr>
        <w:t>13</w:t>
      </w:r>
      <w:r w:rsidRPr="00486DA7">
        <w:rPr>
          <w:rFonts w:ascii="Arial" w:eastAsia="Calibri" w:hAnsi="Arial" w:cs="Arial"/>
          <w:i/>
          <w:iCs/>
          <w:sz w:val="18"/>
          <w:szCs w:val="18"/>
          <w:lang w:val="it-IT"/>
        </w:rPr>
        <w:t>ClearSight GroundView™ dipendente sistema surround camera 360 opzionale. L'immagine non è live. Controllare l'ambiente circostante per sicurezza. Soggetto alle normative locali.</w:t>
      </w:r>
    </w:p>
    <w:p w14:paraId="3DBD9628" w14:textId="77777777" w:rsidR="00702621" w:rsidRPr="00486DA7" w:rsidRDefault="00702621" w:rsidP="00702621">
      <w:pPr>
        <w:spacing w:after="0"/>
        <w:rPr>
          <w:rFonts w:ascii="Arial" w:eastAsia="DengXian" w:hAnsi="Arial" w:cs="Arial"/>
          <w:i/>
          <w:iCs/>
          <w:kern w:val="24"/>
          <w:sz w:val="18"/>
          <w:szCs w:val="18"/>
          <w:lang w:val="it-IT"/>
        </w:rPr>
      </w:pPr>
      <w:r w:rsidRPr="00486DA7">
        <w:rPr>
          <w:rFonts w:ascii="Arial" w:eastAsia="Calibri" w:hAnsi="Arial" w:cs="Arial"/>
          <w:i/>
          <w:iCs/>
          <w:color w:val="131313"/>
          <w:sz w:val="18"/>
          <w:szCs w:val="18"/>
          <w:vertAlign w:val="superscript"/>
          <w:lang w:val="it-IT"/>
        </w:rPr>
        <w:t>14</w:t>
      </w:r>
      <w:r w:rsidRPr="00486DA7">
        <w:rPr>
          <w:rFonts w:ascii="Arial" w:eastAsia="Calibri" w:hAnsi="Arial" w:cs="Arial"/>
          <w:i/>
          <w:iCs/>
          <w:color w:val="131313"/>
          <w:sz w:val="18"/>
          <w:szCs w:val="18"/>
          <w:lang w:val="it-IT"/>
        </w:rPr>
        <w:t xml:space="preserve"> Il traino e l'uso delle marce basse influenzeranno sostanzialmente l'autonomia elettrica</w:t>
      </w:r>
    </w:p>
    <w:p w14:paraId="2D3659F8" w14:textId="77777777" w:rsidR="00702621" w:rsidRPr="00486DA7" w:rsidRDefault="00702621" w:rsidP="00702621">
      <w:pPr>
        <w:spacing w:after="0"/>
        <w:rPr>
          <w:rFonts w:ascii="Arial" w:eastAsia="Calibri" w:hAnsi="Arial" w:cs="Arial"/>
          <w:i/>
          <w:iCs/>
          <w:sz w:val="18"/>
          <w:szCs w:val="18"/>
          <w:lang w:val="it-IT"/>
        </w:rPr>
      </w:pPr>
      <w:r w:rsidRPr="00486DA7">
        <w:rPr>
          <w:rFonts w:ascii="Arial" w:eastAsia="Calibri" w:hAnsi="Arial" w:cs="Arial"/>
          <w:iCs/>
          <w:sz w:val="18"/>
          <w:szCs w:val="18"/>
          <w:vertAlign w:val="superscript"/>
          <w:lang w:val="it-IT"/>
        </w:rPr>
        <w:t xml:space="preserve"> </w:t>
      </w:r>
      <w:r w:rsidRPr="00486DA7">
        <w:rPr>
          <w:rFonts w:ascii="Arial" w:eastAsia="Calibri" w:hAnsi="Arial" w:cs="Arial"/>
          <w:i/>
          <w:iCs/>
          <w:sz w:val="18"/>
          <w:szCs w:val="18"/>
          <w:vertAlign w:val="superscript"/>
          <w:lang w:val="it-IT"/>
        </w:rPr>
        <w:t>15</w:t>
      </w:r>
      <w:r w:rsidRPr="00486DA7">
        <w:rPr>
          <w:rFonts w:ascii="Arial" w:eastAsia="Calibri" w:hAnsi="Arial" w:cs="Arial"/>
          <w:i/>
          <w:iCs/>
          <w:sz w:val="18"/>
          <w:szCs w:val="18"/>
          <w:lang w:val="it-IT"/>
        </w:rPr>
        <w:t xml:space="preserve"> </w:t>
      </w:r>
      <w:r w:rsidRPr="00486DA7">
        <w:rPr>
          <w:rFonts w:ascii="Arial" w:eastAsia="Calibri" w:hAnsi="Arial" w:cs="Arial"/>
          <w:i/>
          <w:iCs/>
          <w:color w:val="444444"/>
          <w:sz w:val="18"/>
          <w:szCs w:val="18"/>
          <w:lang w:val="it-IT"/>
        </w:rPr>
        <w:t xml:space="preserve">Solo nei mercati collegati del Regno Unito, dell'Europa e degli Stati Uniti. </w:t>
      </w:r>
      <w:r w:rsidRPr="00486DA7">
        <w:rPr>
          <w:rFonts w:ascii="Arial" w:eastAsia="Calibri" w:hAnsi="Arial" w:cs="Arial"/>
          <w:color w:val="444444"/>
          <w:sz w:val="18"/>
          <w:szCs w:val="18"/>
          <w:lang w:val="it-IT"/>
        </w:rPr>
        <w:t xml:space="preserve"> </w:t>
      </w:r>
      <w:hyperlink r:id="rId9" w:history="1">
        <w:r w:rsidRPr="00486DA7">
          <w:rPr>
            <w:rFonts w:ascii="Arial" w:eastAsia="Calibri" w:hAnsi="Arial" w:cs="Arial"/>
            <w:i/>
            <w:iCs/>
            <w:color w:val="0563C1"/>
            <w:sz w:val="18"/>
            <w:szCs w:val="18"/>
            <w:u w:val="single"/>
            <w:lang w:val="it-IT"/>
          </w:rPr>
          <w:t>Texcell research</w:t>
        </w:r>
      </w:hyperlink>
      <w:r w:rsidRPr="00486DA7">
        <w:rPr>
          <w:rFonts w:ascii="Arial" w:eastAsia="Calibri" w:hAnsi="Arial" w:cs="Arial"/>
          <w:i/>
          <w:iCs/>
          <w:sz w:val="18"/>
          <w:szCs w:val="18"/>
          <w:lang w:val="it-IT"/>
        </w:rPr>
        <w:t xml:space="preserve">, 2020 realizzata per e risultato fornito da Panasonic  </w:t>
      </w:r>
    </w:p>
    <w:p w14:paraId="192645FB" w14:textId="77777777" w:rsidR="00702621" w:rsidRPr="00501C05" w:rsidRDefault="00702621" w:rsidP="00702621">
      <w:pPr>
        <w:spacing w:after="0" w:line="259" w:lineRule="auto"/>
        <w:rPr>
          <w:rFonts w:ascii="Arial" w:eastAsia="DengXian" w:hAnsi="Arial" w:cs="Arial"/>
          <w:i/>
          <w:iCs/>
          <w:sz w:val="18"/>
          <w:szCs w:val="18"/>
          <w:lang w:val="it-IT"/>
        </w:rPr>
      </w:pPr>
      <w:r w:rsidRPr="00486DA7">
        <w:rPr>
          <w:rFonts w:ascii="Arial" w:eastAsia="Calibri" w:hAnsi="Arial" w:cs="Arial"/>
          <w:iCs/>
          <w:color w:val="131313"/>
          <w:sz w:val="18"/>
          <w:szCs w:val="18"/>
          <w:vertAlign w:val="superscript"/>
          <w:lang w:val="it-IT"/>
        </w:rPr>
        <w:t xml:space="preserve"> </w:t>
      </w:r>
      <w:r w:rsidRPr="00486DA7">
        <w:rPr>
          <w:rFonts w:ascii="Arial" w:eastAsia="Calibri" w:hAnsi="Arial" w:cs="Arial"/>
          <w:i/>
          <w:iCs/>
          <w:color w:val="131313"/>
          <w:sz w:val="18"/>
          <w:szCs w:val="18"/>
          <w:vertAlign w:val="superscript"/>
          <w:lang w:val="it-IT"/>
        </w:rPr>
        <w:t>16</w:t>
      </w:r>
      <w:r w:rsidRPr="00486DA7">
        <w:rPr>
          <w:rFonts w:ascii="Arial" w:eastAsia="Calibri" w:hAnsi="Arial" w:cs="Arial"/>
          <w:i/>
          <w:iCs/>
          <w:color w:val="131313"/>
          <w:sz w:val="18"/>
          <w:szCs w:val="18"/>
          <w:lang w:val="it-IT"/>
        </w:rPr>
        <w:t>Dipendente dal mercato.</w:t>
      </w:r>
      <w:r w:rsidRPr="00501C05">
        <w:rPr>
          <w:rFonts w:ascii="Arial" w:eastAsia="Calibri" w:hAnsi="Arial" w:cs="Arial"/>
          <w:i/>
          <w:iCs/>
          <w:color w:val="131313"/>
          <w:sz w:val="18"/>
          <w:szCs w:val="18"/>
          <w:lang w:val="it-IT"/>
        </w:rPr>
        <w:t xml:space="preserve"> </w:t>
      </w:r>
    </w:p>
    <w:p w14:paraId="00A48907" w14:textId="5C828F6F" w:rsidR="00C220EF" w:rsidRDefault="00C220EF" w:rsidP="00484F1A">
      <w:pPr>
        <w:rPr>
          <w:rFonts w:eastAsia="Arial"/>
          <w:lang w:val="it-IT"/>
        </w:rPr>
      </w:pPr>
    </w:p>
    <w:p w14:paraId="53D9C51B" w14:textId="77777777" w:rsidR="003C2B37" w:rsidRDefault="003C2B37" w:rsidP="00484F1A">
      <w:pPr>
        <w:rPr>
          <w:rFonts w:eastAsia="Arial"/>
          <w:lang w:val="it-IT"/>
        </w:rPr>
      </w:pPr>
    </w:p>
    <w:p w14:paraId="08DED98D" w14:textId="77777777" w:rsidR="003C2B37" w:rsidRDefault="003C2B37" w:rsidP="00484F1A">
      <w:pPr>
        <w:rPr>
          <w:rFonts w:eastAsia="Arial"/>
          <w:lang w:val="it-IT"/>
        </w:rPr>
      </w:pPr>
    </w:p>
    <w:p w14:paraId="2ABA6356" w14:textId="77777777" w:rsidR="006040E1" w:rsidRDefault="006040E1" w:rsidP="005F54A2">
      <w:pPr>
        <w:keepNext/>
        <w:spacing w:before="240" w:after="60" w:line="240" w:lineRule="auto"/>
        <w:outlineLvl w:val="0"/>
        <w:rPr>
          <w:rFonts w:ascii="Arial" w:hAnsi="Arial" w:cs="Arial"/>
          <w:b/>
          <w:bCs/>
          <w:kern w:val="32"/>
          <w:lang w:val="it-IT" w:bidi="ar-SA"/>
        </w:rPr>
      </w:pPr>
    </w:p>
    <w:p w14:paraId="41BA96C7" w14:textId="26ABDFEE" w:rsidR="005F54A2" w:rsidRDefault="005F54A2" w:rsidP="005F54A2">
      <w:pPr>
        <w:keepNext/>
        <w:spacing w:before="240" w:after="60" w:line="240" w:lineRule="auto"/>
        <w:outlineLvl w:val="0"/>
        <w:rPr>
          <w:rFonts w:ascii="Arial" w:hAnsi="Arial" w:cs="Arial"/>
          <w:b/>
          <w:bCs/>
          <w:kern w:val="32"/>
          <w:u w:val="single"/>
          <w:lang w:val="it-IT" w:bidi="ar-SA"/>
        </w:rPr>
      </w:pPr>
      <w:r w:rsidRPr="005F6EE9">
        <w:rPr>
          <w:rFonts w:ascii="Arial" w:hAnsi="Arial" w:cs="Arial"/>
          <w:b/>
          <w:bCs/>
          <w:kern w:val="32"/>
          <w:lang w:val="it-IT" w:bidi="ar-SA"/>
        </w:rPr>
        <w:t xml:space="preserve">Per ampia galleria immagini, infografiche e video: </w:t>
      </w:r>
      <w:hyperlink r:id="rId10" w:history="1">
        <w:r w:rsidRPr="005F6EE9">
          <w:rPr>
            <w:rFonts w:ascii="Arial" w:hAnsi="Arial" w:cs="Arial"/>
            <w:b/>
            <w:bCs/>
            <w:kern w:val="32"/>
            <w:u w:val="single"/>
            <w:lang w:val="it-IT" w:bidi="ar-SA"/>
          </w:rPr>
          <w:t>www.media.landrover.com</w:t>
        </w:r>
      </w:hyperlink>
    </w:p>
    <w:p w14:paraId="6468D328" w14:textId="77777777" w:rsidR="000E20EC" w:rsidRDefault="000E20EC" w:rsidP="005F54A2">
      <w:pPr>
        <w:keepNext/>
        <w:spacing w:before="240" w:after="60" w:line="240" w:lineRule="auto"/>
        <w:outlineLvl w:val="0"/>
        <w:rPr>
          <w:rFonts w:ascii="Arial" w:hAnsi="Arial" w:cs="Arial"/>
          <w:b/>
          <w:bCs/>
          <w:kern w:val="32"/>
          <w:u w:val="single"/>
          <w:lang w:val="it-IT" w:bidi="ar-SA"/>
        </w:rPr>
      </w:pPr>
    </w:p>
    <w:p w14:paraId="14FD9492" w14:textId="77777777" w:rsidR="000E20EC" w:rsidRDefault="000E20EC" w:rsidP="005F54A2">
      <w:pPr>
        <w:keepNext/>
        <w:spacing w:before="240" w:after="60" w:line="240" w:lineRule="auto"/>
        <w:outlineLvl w:val="0"/>
        <w:rPr>
          <w:rFonts w:ascii="Arial" w:hAnsi="Arial" w:cs="Arial"/>
          <w:b/>
          <w:bCs/>
          <w:kern w:val="32"/>
          <w:u w:val="single"/>
          <w:lang w:val="it-IT" w:bidi="ar-SA"/>
        </w:rPr>
      </w:pPr>
    </w:p>
    <w:p w14:paraId="736C9B04" w14:textId="3EBFCE11" w:rsidR="005F54A2" w:rsidRPr="005F54A2" w:rsidRDefault="005F54A2" w:rsidP="005F54A2">
      <w:pPr>
        <w:spacing w:after="0" w:line="360" w:lineRule="auto"/>
        <w:jc w:val="both"/>
        <w:rPr>
          <w:rFonts w:ascii="Arial" w:hAnsi="Arial" w:cs="Arial"/>
          <w:b/>
          <w:lang w:val="it-IT" w:bidi="ar-SA"/>
        </w:rPr>
      </w:pPr>
      <w:r w:rsidRPr="00194FC2">
        <w:rPr>
          <w:rFonts w:ascii="Arial" w:eastAsia="Calibri" w:hAnsi="Arial" w:cs="Arial"/>
          <w:b/>
          <w:bCs/>
          <w:lang w:val="it-IT" w:bidi="ar-SA"/>
        </w:rPr>
        <w:t xml:space="preserve">Canali </w:t>
      </w:r>
      <w:r>
        <w:rPr>
          <w:rFonts w:ascii="Arial" w:eastAsia="Calibri" w:hAnsi="Arial" w:cs="Arial"/>
          <w:b/>
          <w:bCs/>
          <w:lang w:val="it-IT" w:bidi="ar-SA"/>
        </w:rPr>
        <w:t xml:space="preserve">Social </w:t>
      </w:r>
      <w:r w:rsidRPr="00194FC2">
        <w:rPr>
          <w:rFonts w:ascii="Arial" w:eastAsia="Calibri" w:hAnsi="Arial" w:cs="Arial"/>
          <w:b/>
          <w:bCs/>
          <w:lang w:val="it-IT" w:bidi="ar-SA"/>
        </w:rPr>
        <w:t>Land Rover:</w:t>
      </w:r>
    </w:p>
    <w:p w14:paraId="2883EC8E" w14:textId="77777777" w:rsidR="005F54A2" w:rsidRPr="005F54A2" w:rsidRDefault="005F54A2" w:rsidP="005F54A2">
      <w:pPr>
        <w:numPr>
          <w:ilvl w:val="0"/>
          <w:numId w:val="11"/>
        </w:numPr>
        <w:shd w:val="clear" w:color="auto" w:fill="FFFFFF"/>
        <w:spacing w:after="0"/>
        <w:rPr>
          <w:rFonts w:ascii="Arial" w:hAnsi="Arial" w:cs="Arial"/>
          <w:sz w:val="21"/>
          <w:szCs w:val="21"/>
          <w:lang w:val="it-IT" w:eastAsia="it-IT" w:bidi="ar-SA"/>
        </w:rPr>
      </w:pPr>
      <w:r w:rsidRPr="005F54A2">
        <w:rPr>
          <w:rFonts w:ascii="Arial" w:hAnsi="Arial" w:cs="Arial"/>
          <w:sz w:val="21"/>
          <w:szCs w:val="21"/>
          <w:bdr w:val="none" w:sz="0" w:space="0" w:color="auto" w:frame="1"/>
          <w:lang w:val="it-IT" w:eastAsia="it-IT" w:bidi="ar-SA"/>
        </w:rPr>
        <w:t>Facebook: </w:t>
      </w:r>
      <w:hyperlink r:id="rId11" w:history="1">
        <w:r w:rsidRPr="005F54A2">
          <w:rPr>
            <w:rStyle w:val="Hyperlink"/>
            <w:rFonts w:ascii="Arial" w:hAnsi="Arial" w:cs="Arial"/>
            <w:color w:val="auto"/>
            <w:sz w:val="21"/>
            <w:szCs w:val="21"/>
            <w:bdr w:val="none" w:sz="0" w:space="0" w:color="auto" w:frame="1"/>
            <w:lang w:val="it-IT" w:eastAsia="it-IT" w:bidi="ar-SA"/>
          </w:rPr>
          <w:t>https://www.facebook.com/landrover</w:t>
        </w:r>
      </w:hyperlink>
      <w:r w:rsidRPr="005F54A2">
        <w:rPr>
          <w:rFonts w:ascii="Arial" w:hAnsi="Arial" w:cs="Arial"/>
          <w:sz w:val="21"/>
          <w:szCs w:val="21"/>
          <w:lang w:val="it-IT" w:eastAsia="it-IT" w:bidi="ar-SA"/>
        </w:rPr>
        <w:t> </w:t>
      </w:r>
    </w:p>
    <w:p w14:paraId="6816C00D"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eastAsia="it-IT" w:bidi="ar-SA"/>
        </w:rPr>
        <w:t>Twitter: </w:t>
      </w:r>
      <w:hyperlink r:id="rId12" w:tgtFrame="_blank" w:tooltip="URL originale: https://urldefense.proofpoint.com/v2/url?u=https-3A__twitter.com_LandRover&amp;d=DwMFAw&amp;c=eIGjsITfXP_y-DLLX0uEHXJvU8nOHrUK8IrwNKOtkVU&amp;r=TGba1-wwo_eXCrYq_k1f1cICUTuZigfais5akXtFuQs&amp;m=QX5Gmaqg6Ot4Upec79cAIoVyH_3onSf4sSole0weDlp0FURgRgqRYlEbpeg7Fb" w:history="1">
        <w:r w:rsidRPr="0057481B">
          <w:rPr>
            <w:rFonts w:ascii="Arial" w:hAnsi="Arial" w:cs="Arial"/>
            <w:sz w:val="21"/>
            <w:szCs w:val="21"/>
            <w:u w:val="single"/>
            <w:bdr w:val="none" w:sz="0" w:space="0" w:color="auto" w:frame="1"/>
            <w:lang w:eastAsia="it-IT" w:bidi="ar-SA"/>
          </w:rPr>
          <w:t>https://twitter.com/LandRover</w:t>
        </w:r>
      </w:hyperlink>
      <w:r w:rsidRPr="0057481B">
        <w:rPr>
          <w:rFonts w:ascii="Arial" w:hAnsi="Arial" w:cs="Arial"/>
          <w:sz w:val="21"/>
          <w:szCs w:val="21"/>
          <w:lang w:val="it-IT" w:eastAsia="it-IT" w:bidi="ar-SA"/>
        </w:rPr>
        <w:t> </w:t>
      </w:r>
    </w:p>
    <w:p w14:paraId="4BD2A2F7"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Instagram: </w:t>
      </w:r>
      <w:hyperlink r:id="rId13" w:tgtFrame="_blank" w:tooltip="URL originale: https://urldefense.proofpoint.com/v2/url?u=http-3A__www.instagram.com_landrover&amp;d=DwMFAw&amp;c=eIGjsITfXP_y-DLLX0uEHXJvU8nOHrUK8IrwNKOtkVU&amp;r=TGba1-wwo_eXCrYq_k1f1cICUTuZigfais5akXtFuQs&amp;m=QX5Gmaqg6Ot4Upec79cAIoVyH_3onSf4sSole0weDlp0FURgRgqRYlEbp" w:history="1">
        <w:r w:rsidRPr="0057481B">
          <w:rPr>
            <w:rFonts w:ascii="Arial" w:hAnsi="Arial" w:cs="Arial"/>
            <w:sz w:val="21"/>
            <w:szCs w:val="21"/>
            <w:u w:val="single"/>
            <w:bdr w:val="none" w:sz="0" w:space="0" w:color="auto" w:frame="1"/>
            <w:lang w:val="it-IT" w:eastAsia="it-IT" w:bidi="ar-SA"/>
          </w:rPr>
          <w:t>http://www.instagram.com/landrover</w:t>
        </w:r>
      </w:hyperlink>
      <w:r w:rsidRPr="0057481B">
        <w:rPr>
          <w:rFonts w:ascii="Arial" w:hAnsi="Arial" w:cs="Arial"/>
          <w:sz w:val="21"/>
          <w:szCs w:val="21"/>
          <w:bdr w:val="none" w:sz="0" w:space="0" w:color="auto" w:frame="1"/>
          <w:lang w:val="it-IT" w:eastAsia="it-IT" w:bidi="ar-SA"/>
        </w:rPr>
        <w:t> </w:t>
      </w:r>
      <w:r w:rsidRPr="0057481B">
        <w:rPr>
          <w:rFonts w:ascii="Arial" w:hAnsi="Arial" w:cs="Arial"/>
          <w:sz w:val="21"/>
          <w:szCs w:val="21"/>
          <w:lang w:val="it-IT" w:eastAsia="it-IT" w:bidi="ar-SA"/>
        </w:rPr>
        <w:t> </w:t>
      </w:r>
    </w:p>
    <w:p w14:paraId="6AC2BB50"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Linkedin: </w:t>
      </w:r>
      <w:hyperlink r:id="rId14" w:tgtFrame="_blank" w:history="1">
        <w:r w:rsidRPr="0057481B">
          <w:rPr>
            <w:rStyle w:val="Hyperlink"/>
            <w:rFonts w:ascii="Arial" w:hAnsi="Arial" w:cs="Arial"/>
            <w:color w:val="auto"/>
            <w:sz w:val="21"/>
            <w:szCs w:val="21"/>
            <w:bdr w:val="none" w:sz="0" w:space="0" w:color="auto" w:frame="1"/>
            <w:lang w:val="it-IT" w:eastAsia="it-IT"/>
          </w:rPr>
          <w:t>https://www.linkedin.com/company/jaguar-land-rover-italia/</w:t>
        </w:r>
      </w:hyperlink>
    </w:p>
    <w:p w14:paraId="4B98E73F" w14:textId="77777777" w:rsidR="005F54A2" w:rsidRPr="000E20EC" w:rsidRDefault="005F54A2" w:rsidP="005F54A2">
      <w:pPr>
        <w:numPr>
          <w:ilvl w:val="0"/>
          <w:numId w:val="11"/>
        </w:numPr>
        <w:shd w:val="clear" w:color="auto" w:fill="FFFFFF"/>
        <w:spacing w:after="0"/>
        <w:rPr>
          <w:rStyle w:val="Hyperlink"/>
          <w:rFonts w:ascii="Arial" w:hAnsi="Arial" w:cs="Arial"/>
          <w:color w:val="auto"/>
          <w:sz w:val="20"/>
          <w:szCs w:val="20"/>
          <w:u w:val="none"/>
          <w:lang w:val="pt-BR" w:eastAsia="it-IT" w:bidi="ar-SA"/>
        </w:rPr>
      </w:pPr>
      <w:r w:rsidRPr="0057481B">
        <w:rPr>
          <w:rFonts w:ascii="Arial" w:hAnsi="Arial" w:cs="Arial"/>
          <w:sz w:val="21"/>
          <w:szCs w:val="21"/>
          <w:bdr w:val="none" w:sz="0" w:space="0" w:color="auto" w:frame="1"/>
          <w:lang w:val="pt-BR" w:eastAsia="it-IT" w:bidi="ar-SA"/>
        </w:rPr>
        <w:t xml:space="preserve">Youtube: </w:t>
      </w:r>
      <w:hyperlink r:id="rId15" w:history="1">
        <w:r w:rsidRPr="0057481B">
          <w:rPr>
            <w:rStyle w:val="Hyperlink"/>
            <w:rFonts w:ascii="Arial" w:hAnsi="Arial" w:cs="Arial"/>
            <w:color w:val="auto"/>
            <w:sz w:val="21"/>
            <w:szCs w:val="21"/>
            <w:bdr w:val="none" w:sz="0" w:space="0" w:color="auto" w:frame="1"/>
            <w:lang w:val="pt-BR" w:eastAsia="it-IT"/>
          </w:rPr>
          <w:t>https://www.youtube.com/user/LandRoverItaly</w:t>
        </w:r>
      </w:hyperlink>
    </w:p>
    <w:p w14:paraId="1051295D"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3A9AFC83"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3A8368AB"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3CDC779B"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28313572"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4F37B8B5"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0364F1D9"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30E74F28" w14:textId="77777777" w:rsidR="000E20EC" w:rsidRDefault="000E20EC" w:rsidP="000E20EC">
      <w:pPr>
        <w:shd w:val="clear" w:color="auto" w:fill="FFFFFF"/>
        <w:spacing w:after="0"/>
        <w:rPr>
          <w:rStyle w:val="Hyperlink"/>
          <w:rFonts w:ascii="Arial" w:hAnsi="Arial" w:cs="Arial"/>
          <w:color w:val="auto"/>
          <w:sz w:val="21"/>
          <w:szCs w:val="21"/>
          <w:bdr w:val="none" w:sz="0" w:space="0" w:color="auto" w:frame="1"/>
          <w:lang w:val="pt-BR" w:eastAsia="it-IT"/>
        </w:rPr>
      </w:pPr>
    </w:p>
    <w:p w14:paraId="56168E29" w14:textId="6FE38C24" w:rsidR="000E20EC" w:rsidRPr="000E20EC" w:rsidRDefault="000E20EC" w:rsidP="000E20EC">
      <w:pPr>
        <w:shd w:val="clear" w:color="auto" w:fill="FFFFFF"/>
        <w:spacing w:after="0"/>
        <w:rPr>
          <w:rStyle w:val="Hyperlink"/>
          <w:rFonts w:ascii="Arial" w:hAnsi="Arial" w:cs="Arial"/>
          <w:color w:val="auto"/>
          <w:u w:val="none"/>
          <w:lang w:val="pt-BR" w:eastAsia="it-IT" w:bidi="ar-SA"/>
        </w:rPr>
      </w:pPr>
      <w:r w:rsidRPr="000E20EC">
        <w:rPr>
          <w:rStyle w:val="Hyperlink"/>
          <w:rFonts w:ascii="Arial" w:hAnsi="Arial" w:cs="Arial"/>
          <w:color w:val="auto"/>
          <w:u w:val="none"/>
          <w:bdr w:val="none" w:sz="0" w:space="0" w:color="auto" w:frame="1"/>
          <w:lang w:val="pt-BR" w:eastAsia="it-IT"/>
        </w:rPr>
        <w:t>Giugno 2023</w:t>
      </w:r>
    </w:p>
    <w:p w14:paraId="277A86CF" w14:textId="77777777" w:rsidR="005F54A2" w:rsidRPr="005F54A2" w:rsidRDefault="005F54A2" w:rsidP="00484F1A">
      <w:pPr>
        <w:rPr>
          <w:rFonts w:eastAsia="Arial"/>
          <w:lang w:val="pt-BR"/>
        </w:rPr>
      </w:pPr>
    </w:p>
    <w:sectPr w:rsidR="005F54A2" w:rsidRPr="005F54A2" w:rsidSect="00056A0B">
      <w:headerReference w:type="even" r:id="rId16"/>
      <w:headerReference w:type="default" r:id="rId17"/>
      <w:footerReference w:type="even" r:id="rId18"/>
      <w:footerReference w:type="default" r:id="rId19"/>
      <w:headerReference w:type="first" r:id="rId20"/>
      <w:footerReference w:type="first" r:id="rId21"/>
      <w:pgSz w:w="11906" w:h="16838"/>
      <w:pgMar w:top="1702" w:right="1134" w:bottom="1134" w:left="1134" w:header="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CFD7" w14:textId="77777777" w:rsidR="00EB36A8" w:rsidRDefault="00EB36A8" w:rsidP="001058BE">
      <w:pPr>
        <w:spacing w:after="0" w:line="240" w:lineRule="auto"/>
      </w:pPr>
      <w:r>
        <w:separator/>
      </w:r>
    </w:p>
  </w:endnote>
  <w:endnote w:type="continuationSeparator" w:id="0">
    <w:p w14:paraId="20A460CF" w14:textId="77777777" w:rsidR="00EB36A8" w:rsidRDefault="00EB36A8"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A00000AF" w:usb1="40000048" w:usb2="00000000" w:usb3="00000000" w:csb0="00000119" w:csb1="00000000"/>
  </w:font>
  <w:font w:name="Arial Unicode MS">
    <w:altName w:val="Yu Gothic"/>
    <w:panose1 w:val="020B0604020202020204"/>
    <w:charset w:val="80"/>
    <w:family w:val="swiss"/>
    <w:pitch w:val="variable"/>
    <w:sig w:usb0="F7FFAFFF" w:usb1="E9DFFFFF" w:usb2="0000003F" w:usb3="00000000" w:csb0="003F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Gotham Light">
    <w:altName w:val="Calibri"/>
    <w:panose1 w:val="00000000000000000000"/>
    <w:charset w:val="00"/>
    <w:family w:val="modern"/>
    <w:notTrueType/>
    <w:pitch w:val="variable"/>
    <w:sig w:usb0="A00000FF" w:usb1="4000004A" w:usb2="00000000" w:usb3="00000000" w:csb0="0000000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4132" w14:textId="77777777" w:rsidR="00986DD1" w:rsidRDefault="00986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58C23" w14:textId="76D7E1CE" w:rsidR="00007DD5" w:rsidRPr="00345FF1" w:rsidRDefault="00834355">
    <w:pPr>
      <w:pStyle w:val="Footer"/>
      <w:rPr>
        <w:lang w:val="it-IT"/>
      </w:rPr>
    </w:pPr>
    <w:r>
      <w:rPr>
        <w:noProof/>
      </w:rPr>
      <mc:AlternateContent>
        <mc:Choice Requires="wps">
          <w:drawing>
            <wp:anchor distT="0" distB="0" distL="114300" distR="114300" simplePos="0" relativeHeight="251658240" behindDoc="0" locked="0" layoutInCell="1" allowOverlap="1" wp14:anchorId="18018785" wp14:editId="07BE0E8E">
              <wp:simplePos x="0" y="0"/>
              <wp:positionH relativeFrom="column">
                <wp:posOffset>289560</wp:posOffset>
              </wp:positionH>
              <wp:positionV relativeFrom="paragraph">
                <wp:posOffset>241300</wp:posOffset>
              </wp:positionV>
              <wp:extent cx="2741295" cy="266700"/>
              <wp:effectExtent l="0" t="0" r="1905"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1295" cy="266700"/>
                      </a:xfrm>
                      <a:prstGeom prst="rect">
                        <a:avLst/>
                      </a:prstGeom>
                      <a:solidFill>
                        <a:srgbClr val="FFFFFF"/>
                      </a:solidFill>
                      <a:ln>
                        <a:noFill/>
                      </a:ln>
                    </wps:spPr>
                    <wps:txb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018785" id="_x0000_t202" coordsize="21600,21600" o:spt="202" path="m,l,21600r21600,l21600,xe">
              <v:stroke joinstyle="miter"/>
              <v:path gradientshapeok="t" o:connecttype="rect"/>
            </v:shapetype>
            <v:shape id="Text Box 15" o:spid="_x0000_s1026" type="#_x0000_t202" style="position:absolute;margin-left:22.8pt;margin-top:19pt;width:215.8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" stroked="f">
              <v:textbo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49C9E4E" wp14:editId="52FE9A3D">
              <wp:simplePos x="0" y="0"/>
              <wp:positionH relativeFrom="column">
                <wp:posOffset>3203575</wp:posOffset>
              </wp:positionH>
              <wp:positionV relativeFrom="paragraph">
                <wp:posOffset>162189</wp:posOffset>
              </wp:positionV>
              <wp:extent cx="2276475" cy="381000"/>
              <wp:effectExtent l="0" t="0" r="9525" b="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81000"/>
                      </a:xfrm>
                      <a:prstGeom prst="rect">
                        <a:avLst/>
                      </a:prstGeom>
                      <a:solidFill>
                        <a:srgbClr val="FFFFFF"/>
                      </a:solidFill>
                      <a:ln>
                        <a:noFill/>
                      </a:ln>
                    </wps:spPr>
                    <wps:txb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449C9E4E" id="_x0000_s1027" type="#_x0000_t202" style="position:absolute;margin-left:252.25pt;margin-top:12.75pt;width:179.2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Jtp9wEAANEDAAAOAAAAZHJzL2Uyb0RvYy54bWysU1Fv0zAQfkfiP1h+p0lLt46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" stroked="f">
              <v:textbo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v:textbox>
            </v:shape>
          </w:pict>
        </mc:Fallback>
      </mc:AlternateContent>
    </w:r>
    <w:r w:rsidRPr="005B75B1">
      <w:rPr>
        <w:noProof/>
      </w:rPr>
      <mc:AlternateContent>
        <mc:Choice Requires="wps">
          <w:drawing>
            <wp:anchor distT="0" distB="0" distL="114300" distR="114300" simplePos="0" relativeHeight="251664384" behindDoc="0" locked="0" layoutInCell="1" allowOverlap="1" wp14:anchorId="5E807683" wp14:editId="4DD6E527">
              <wp:simplePos x="0" y="0"/>
              <wp:positionH relativeFrom="column">
                <wp:posOffset>3127375</wp:posOffset>
              </wp:positionH>
              <wp:positionV relativeFrom="paragraph">
                <wp:posOffset>187960</wp:posOffset>
              </wp:positionV>
              <wp:extent cx="0" cy="333375"/>
              <wp:effectExtent l="0" t="0" r="38100" b="28575"/>
              <wp:wrapNone/>
              <wp:docPr id="22" name="Connettore diritto 22"/>
              <wp:cNvGraphicFramePr/>
              <a:graphic xmlns:a="http://schemas.openxmlformats.org/drawingml/2006/main">
                <a:graphicData uri="http://schemas.microsoft.com/office/word/2010/wordprocessingShape">
                  <wps:wsp>
                    <wps:cNvCnPr/>
                    <wps:spPr>
                      <a:xfrm>
                        <a:off x="0" y="0"/>
                        <a:ext cx="0" cy="333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D762491" id="Connettore diritto 22"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25pt,14.8pt" to="246.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" strokecolor="black [3213]" strokeweight=".5pt">
              <v:stroke joinstyle="miter"/>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72AF" w14:textId="77777777" w:rsidR="00986DD1" w:rsidRDefault="0098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8A84" w14:textId="77777777" w:rsidR="00EB36A8" w:rsidRDefault="00EB36A8" w:rsidP="001058BE">
      <w:pPr>
        <w:spacing w:after="0" w:line="240" w:lineRule="auto"/>
      </w:pPr>
      <w:r>
        <w:separator/>
      </w:r>
    </w:p>
  </w:footnote>
  <w:footnote w:type="continuationSeparator" w:id="0">
    <w:p w14:paraId="2F9B0D1F" w14:textId="77777777" w:rsidR="00EB36A8" w:rsidRDefault="00EB36A8" w:rsidP="00105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74C7" w14:textId="77777777" w:rsidR="00986DD1" w:rsidRDefault="00986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05B" w14:textId="1886041F" w:rsidR="004932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5B6F9836" w14:textId="09AA2EE6" w:rsidR="00007DD5" w:rsidRPr="00C92D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632F3A50" w14:textId="3AE9A805" w:rsidR="00007DD5" w:rsidRDefault="005B75B1" w:rsidP="0049328C">
    <w:pPr>
      <w:pStyle w:val="Header"/>
    </w:pPr>
    <w:r>
      <w:rPr>
        <w:noProof/>
      </w:rPr>
      <w:drawing>
        <wp:anchor distT="0" distB="0" distL="114300" distR="114300" simplePos="0" relativeHeight="251665408" behindDoc="0" locked="0" layoutInCell="1" allowOverlap="1" wp14:anchorId="409AEC1B" wp14:editId="5FD059FD">
          <wp:simplePos x="0" y="0"/>
          <wp:positionH relativeFrom="column">
            <wp:posOffset>3956685</wp:posOffset>
          </wp:positionH>
          <wp:positionV relativeFrom="paragraph">
            <wp:posOffset>23495</wp:posOffset>
          </wp:positionV>
          <wp:extent cx="2120900" cy="151765"/>
          <wp:effectExtent l="0" t="0" r="0" b="63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biLevel thresh="25000"/>
                    <a:extLst>
                      <a:ext uri="{28A0092B-C50C-407E-A947-70E740481C1C}">
                        <a14:useLocalDpi xmlns:a14="http://schemas.microsoft.com/office/drawing/2010/main" val="0"/>
                      </a:ext>
                    </a:extLst>
                  </a:blip>
                  <a:stretch>
                    <a:fillRect/>
                  </a:stretch>
                </pic:blipFill>
                <pic:spPr>
                  <a:xfrm>
                    <a:off x="0" y="0"/>
                    <a:ext cx="2120900" cy="151765"/>
                  </a:xfrm>
                  <a:prstGeom prst="rect">
                    <a:avLst/>
                  </a:prstGeom>
                </pic:spPr>
              </pic:pic>
            </a:graphicData>
          </a:graphic>
          <wp14:sizeRelH relativeFrom="margin">
            <wp14:pctWidth>0</wp14:pctWidth>
          </wp14:sizeRelH>
          <wp14:sizeRelV relativeFrom="margin">
            <wp14:pctHeight>0</wp14:pctHeight>
          </wp14:sizeRelV>
        </wp:anchor>
      </w:drawing>
    </w:r>
    <w:r w:rsidR="0049328C">
      <w:rPr>
        <w:rFonts w:ascii="Arial Unicode MS" w:eastAsia="Arial Unicode MS" w:hAnsi="Arial Unicode MS" w:cs="Arial Unicode MS"/>
        <w:noProof/>
        <w:sz w:val="24"/>
        <w:szCs w:val="24"/>
      </w:rPr>
      <w:drawing>
        <wp:inline distT="0" distB="0" distL="0" distR="0" wp14:anchorId="5855C262" wp14:editId="79EF2387">
          <wp:extent cx="2282957" cy="219456"/>
          <wp:effectExtent l="0" t="0" r="317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2282957" cy="219456"/>
                  </a:xfrm>
                  <a:prstGeom prst="rect">
                    <a:avLst/>
                  </a:prstGeom>
                </pic:spPr>
              </pic:pic>
            </a:graphicData>
          </a:graphic>
        </wp:inline>
      </w:drawing>
    </w:r>
  </w:p>
  <w:p w14:paraId="30DFA8B3" w14:textId="0F57AF8D" w:rsidR="00056A0B" w:rsidRDefault="00056A0B" w:rsidP="0049328C">
    <w:pPr>
      <w:pStyle w:val="Header"/>
    </w:pPr>
  </w:p>
  <w:p w14:paraId="3900F58A" w14:textId="77777777" w:rsidR="00056A0B" w:rsidRPr="005B79A1" w:rsidRDefault="00056A0B" w:rsidP="00493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1F60" w14:textId="77777777" w:rsidR="00986DD1" w:rsidRDefault="00986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723A"/>
    <w:multiLevelType w:val="multilevel"/>
    <w:tmpl w:val="C0C4A0C8"/>
    <w:lvl w:ilvl="0">
      <w:start w:val="1"/>
      <w:numFmt w:val="bullet"/>
      <w:lvlText w:val=""/>
      <w:lvlJc w:val="left"/>
      <w:pPr>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6FB3"/>
    <w:multiLevelType w:val="hybridMultilevel"/>
    <w:tmpl w:val="0F080E56"/>
    <w:lvl w:ilvl="0" w:tplc="0BB8E92A">
      <w:start w:val="1"/>
      <w:numFmt w:val="bullet"/>
      <w:lvlText w:val=""/>
      <w:lvlJc w:val="left"/>
      <w:pPr>
        <w:ind w:left="720" w:hanging="360"/>
      </w:pPr>
      <w:rPr>
        <w:rFonts w:ascii="Wingdings" w:hAnsi="Wingdings" w:hint="default"/>
      </w:rPr>
    </w:lvl>
    <w:lvl w:ilvl="1" w:tplc="954AB5BC">
      <w:start w:val="1"/>
      <w:numFmt w:val="bullet"/>
      <w:lvlText w:val="o"/>
      <w:lvlJc w:val="left"/>
      <w:pPr>
        <w:ind w:left="1440" w:hanging="360"/>
      </w:pPr>
      <w:rPr>
        <w:rFonts w:ascii="Courier New" w:hAnsi="Courier New" w:cs="Courier New" w:hint="default"/>
      </w:rPr>
    </w:lvl>
    <w:lvl w:ilvl="2" w:tplc="6D862928" w:tentative="1">
      <w:start w:val="1"/>
      <w:numFmt w:val="bullet"/>
      <w:lvlText w:val=""/>
      <w:lvlJc w:val="left"/>
      <w:pPr>
        <w:ind w:left="2160" w:hanging="360"/>
      </w:pPr>
      <w:rPr>
        <w:rFonts w:ascii="Wingdings" w:hAnsi="Wingdings" w:hint="default"/>
      </w:rPr>
    </w:lvl>
    <w:lvl w:ilvl="3" w:tplc="614276C6" w:tentative="1">
      <w:start w:val="1"/>
      <w:numFmt w:val="bullet"/>
      <w:lvlText w:val=""/>
      <w:lvlJc w:val="left"/>
      <w:pPr>
        <w:ind w:left="2880" w:hanging="360"/>
      </w:pPr>
      <w:rPr>
        <w:rFonts w:ascii="Symbol" w:hAnsi="Symbol" w:hint="default"/>
      </w:rPr>
    </w:lvl>
    <w:lvl w:ilvl="4" w:tplc="0138338A" w:tentative="1">
      <w:start w:val="1"/>
      <w:numFmt w:val="bullet"/>
      <w:lvlText w:val="o"/>
      <w:lvlJc w:val="left"/>
      <w:pPr>
        <w:ind w:left="3600" w:hanging="360"/>
      </w:pPr>
      <w:rPr>
        <w:rFonts w:ascii="Courier New" w:hAnsi="Courier New" w:cs="Courier New" w:hint="default"/>
      </w:rPr>
    </w:lvl>
    <w:lvl w:ilvl="5" w:tplc="C5D62328" w:tentative="1">
      <w:start w:val="1"/>
      <w:numFmt w:val="bullet"/>
      <w:lvlText w:val=""/>
      <w:lvlJc w:val="left"/>
      <w:pPr>
        <w:ind w:left="4320" w:hanging="360"/>
      </w:pPr>
      <w:rPr>
        <w:rFonts w:ascii="Wingdings" w:hAnsi="Wingdings" w:hint="default"/>
      </w:rPr>
    </w:lvl>
    <w:lvl w:ilvl="6" w:tplc="37D692EA" w:tentative="1">
      <w:start w:val="1"/>
      <w:numFmt w:val="bullet"/>
      <w:lvlText w:val=""/>
      <w:lvlJc w:val="left"/>
      <w:pPr>
        <w:ind w:left="5040" w:hanging="360"/>
      </w:pPr>
      <w:rPr>
        <w:rFonts w:ascii="Symbol" w:hAnsi="Symbol" w:hint="default"/>
      </w:rPr>
    </w:lvl>
    <w:lvl w:ilvl="7" w:tplc="A3D46DA6" w:tentative="1">
      <w:start w:val="1"/>
      <w:numFmt w:val="bullet"/>
      <w:lvlText w:val="o"/>
      <w:lvlJc w:val="left"/>
      <w:pPr>
        <w:ind w:left="5760" w:hanging="360"/>
      </w:pPr>
      <w:rPr>
        <w:rFonts w:ascii="Courier New" w:hAnsi="Courier New" w:cs="Courier New" w:hint="default"/>
      </w:rPr>
    </w:lvl>
    <w:lvl w:ilvl="8" w:tplc="ED8E13C4" w:tentative="1">
      <w:start w:val="1"/>
      <w:numFmt w:val="bullet"/>
      <w:lvlText w:val=""/>
      <w:lvlJc w:val="left"/>
      <w:pPr>
        <w:ind w:left="6480" w:hanging="360"/>
      </w:pPr>
      <w:rPr>
        <w:rFonts w:ascii="Wingdings" w:hAnsi="Wingdings" w:hint="default"/>
      </w:rPr>
    </w:lvl>
  </w:abstractNum>
  <w:abstractNum w:abstractNumId="2" w15:restartNumberingAfterBreak="0">
    <w:nsid w:val="0C967930"/>
    <w:multiLevelType w:val="hybridMultilevel"/>
    <w:tmpl w:val="9AECC29E"/>
    <w:lvl w:ilvl="0" w:tplc="A6520F9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DE82B65"/>
    <w:multiLevelType w:val="hybridMultilevel"/>
    <w:tmpl w:val="FFB2F32C"/>
    <w:lvl w:ilvl="0" w:tplc="04100001">
      <w:start w:val="1"/>
      <w:numFmt w:val="bullet"/>
      <w:lvlText w:val=""/>
      <w:lvlJc w:val="left"/>
      <w:pPr>
        <w:ind w:left="1861" w:hanging="360"/>
      </w:pPr>
      <w:rPr>
        <w:rFonts w:ascii="Symbol" w:hAnsi="Symbol" w:hint="default"/>
      </w:rPr>
    </w:lvl>
    <w:lvl w:ilvl="1" w:tplc="04100003" w:tentative="1">
      <w:start w:val="1"/>
      <w:numFmt w:val="bullet"/>
      <w:lvlText w:val="o"/>
      <w:lvlJc w:val="left"/>
      <w:pPr>
        <w:ind w:left="2581" w:hanging="360"/>
      </w:pPr>
      <w:rPr>
        <w:rFonts w:ascii="Courier New" w:hAnsi="Courier New" w:cs="Courier New" w:hint="default"/>
      </w:rPr>
    </w:lvl>
    <w:lvl w:ilvl="2" w:tplc="04100005" w:tentative="1">
      <w:start w:val="1"/>
      <w:numFmt w:val="bullet"/>
      <w:lvlText w:val=""/>
      <w:lvlJc w:val="left"/>
      <w:pPr>
        <w:ind w:left="3301" w:hanging="360"/>
      </w:pPr>
      <w:rPr>
        <w:rFonts w:ascii="Wingdings" w:hAnsi="Wingdings" w:hint="default"/>
      </w:rPr>
    </w:lvl>
    <w:lvl w:ilvl="3" w:tplc="04100001" w:tentative="1">
      <w:start w:val="1"/>
      <w:numFmt w:val="bullet"/>
      <w:lvlText w:val=""/>
      <w:lvlJc w:val="left"/>
      <w:pPr>
        <w:ind w:left="4021" w:hanging="360"/>
      </w:pPr>
      <w:rPr>
        <w:rFonts w:ascii="Symbol" w:hAnsi="Symbol" w:hint="default"/>
      </w:rPr>
    </w:lvl>
    <w:lvl w:ilvl="4" w:tplc="04100003" w:tentative="1">
      <w:start w:val="1"/>
      <w:numFmt w:val="bullet"/>
      <w:lvlText w:val="o"/>
      <w:lvlJc w:val="left"/>
      <w:pPr>
        <w:ind w:left="4741" w:hanging="360"/>
      </w:pPr>
      <w:rPr>
        <w:rFonts w:ascii="Courier New" w:hAnsi="Courier New" w:cs="Courier New" w:hint="default"/>
      </w:rPr>
    </w:lvl>
    <w:lvl w:ilvl="5" w:tplc="04100005" w:tentative="1">
      <w:start w:val="1"/>
      <w:numFmt w:val="bullet"/>
      <w:lvlText w:val=""/>
      <w:lvlJc w:val="left"/>
      <w:pPr>
        <w:ind w:left="5461" w:hanging="360"/>
      </w:pPr>
      <w:rPr>
        <w:rFonts w:ascii="Wingdings" w:hAnsi="Wingdings" w:hint="default"/>
      </w:rPr>
    </w:lvl>
    <w:lvl w:ilvl="6" w:tplc="04100001" w:tentative="1">
      <w:start w:val="1"/>
      <w:numFmt w:val="bullet"/>
      <w:lvlText w:val=""/>
      <w:lvlJc w:val="left"/>
      <w:pPr>
        <w:ind w:left="6181" w:hanging="360"/>
      </w:pPr>
      <w:rPr>
        <w:rFonts w:ascii="Symbol" w:hAnsi="Symbol" w:hint="default"/>
      </w:rPr>
    </w:lvl>
    <w:lvl w:ilvl="7" w:tplc="04100003" w:tentative="1">
      <w:start w:val="1"/>
      <w:numFmt w:val="bullet"/>
      <w:lvlText w:val="o"/>
      <w:lvlJc w:val="left"/>
      <w:pPr>
        <w:ind w:left="6901" w:hanging="360"/>
      </w:pPr>
      <w:rPr>
        <w:rFonts w:ascii="Courier New" w:hAnsi="Courier New" w:cs="Courier New" w:hint="default"/>
      </w:rPr>
    </w:lvl>
    <w:lvl w:ilvl="8" w:tplc="04100005" w:tentative="1">
      <w:start w:val="1"/>
      <w:numFmt w:val="bullet"/>
      <w:lvlText w:val=""/>
      <w:lvlJc w:val="left"/>
      <w:pPr>
        <w:ind w:left="7621" w:hanging="360"/>
      </w:pPr>
      <w:rPr>
        <w:rFonts w:ascii="Wingdings" w:hAnsi="Wingdings" w:hint="default"/>
      </w:rPr>
    </w:lvl>
  </w:abstractNum>
  <w:abstractNum w:abstractNumId="4" w15:restartNumberingAfterBreak="0">
    <w:nsid w:val="32BD39DD"/>
    <w:multiLevelType w:val="hybridMultilevel"/>
    <w:tmpl w:val="249E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3206F5D"/>
    <w:multiLevelType w:val="hybridMultilevel"/>
    <w:tmpl w:val="8D4E6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3A4C92"/>
    <w:multiLevelType w:val="multilevel"/>
    <w:tmpl w:val="A33497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5632D12"/>
    <w:multiLevelType w:val="hybridMultilevel"/>
    <w:tmpl w:val="AFB4208E"/>
    <w:lvl w:ilvl="0" w:tplc="382668DE">
      <w:numFmt w:val="bullet"/>
      <w:lvlText w:val="–"/>
      <w:lvlJc w:val="left"/>
      <w:pPr>
        <w:ind w:left="1141" w:hanging="361"/>
      </w:pPr>
      <w:rPr>
        <w:rFonts w:ascii="Arial" w:eastAsia="Arial" w:hAnsi="Arial" w:cs="Arial" w:hint="default"/>
        <w:w w:val="100"/>
        <w:sz w:val="20"/>
        <w:szCs w:val="20"/>
        <w:lang w:val="en-US" w:eastAsia="en-US" w:bidi="ar-SA"/>
      </w:rPr>
    </w:lvl>
    <w:lvl w:ilvl="1" w:tplc="85824C8E">
      <w:numFmt w:val="bullet"/>
      <w:lvlText w:val="•"/>
      <w:lvlJc w:val="left"/>
      <w:pPr>
        <w:ind w:left="2044" w:hanging="361"/>
      </w:pPr>
      <w:rPr>
        <w:rFonts w:hint="default"/>
        <w:lang w:val="en-US" w:eastAsia="en-US" w:bidi="ar-SA"/>
      </w:rPr>
    </w:lvl>
    <w:lvl w:ilvl="2" w:tplc="74D462B4">
      <w:numFmt w:val="bullet"/>
      <w:lvlText w:val="•"/>
      <w:lvlJc w:val="left"/>
      <w:pPr>
        <w:ind w:left="2948" w:hanging="361"/>
      </w:pPr>
      <w:rPr>
        <w:rFonts w:hint="default"/>
        <w:lang w:val="en-US" w:eastAsia="en-US" w:bidi="ar-SA"/>
      </w:rPr>
    </w:lvl>
    <w:lvl w:ilvl="3" w:tplc="29DAF510">
      <w:numFmt w:val="bullet"/>
      <w:lvlText w:val="•"/>
      <w:lvlJc w:val="left"/>
      <w:pPr>
        <w:ind w:left="3852" w:hanging="361"/>
      </w:pPr>
      <w:rPr>
        <w:rFonts w:hint="default"/>
        <w:lang w:val="en-US" w:eastAsia="en-US" w:bidi="ar-SA"/>
      </w:rPr>
    </w:lvl>
    <w:lvl w:ilvl="4" w:tplc="10B8CEA0">
      <w:numFmt w:val="bullet"/>
      <w:lvlText w:val="•"/>
      <w:lvlJc w:val="left"/>
      <w:pPr>
        <w:ind w:left="4756" w:hanging="361"/>
      </w:pPr>
      <w:rPr>
        <w:rFonts w:hint="default"/>
        <w:lang w:val="en-US" w:eastAsia="en-US" w:bidi="ar-SA"/>
      </w:rPr>
    </w:lvl>
    <w:lvl w:ilvl="5" w:tplc="5ACA4BEC">
      <w:numFmt w:val="bullet"/>
      <w:lvlText w:val="•"/>
      <w:lvlJc w:val="left"/>
      <w:pPr>
        <w:ind w:left="5660" w:hanging="361"/>
      </w:pPr>
      <w:rPr>
        <w:rFonts w:hint="default"/>
        <w:lang w:val="en-US" w:eastAsia="en-US" w:bidi="ar-SA"/>
      </w:rPr>
    </w:lvl>
    <w:lvl w:ilvl="6" w:tplc="EFF89188">
      <w:numFmt w:val="bullet"/>
      <w:lvlText w:val="•"/>
      <w:lvlJc w:val="left"/>
      <w:pPr>
        <w:ind w:left="6564" w:hanging="361"/>
      </w:pPr>
      <w:rPr>
        <w:rFonts w:hint="default"/>
        <w:lang w:val="en-US" w:eastAsia="en-US" w:bidi="ar-SA"/>
      </w:rPr>
    </w:lvl>
    <w:lvl w:ilvl="7" w:tplc="74C636AA">
      <w:numFmt w:val="bullet"/>
      <w:lvlText w:val="•"/>
      <w:lvlJc w:val="left"/>
      <w:pPr>
        <w:ind w:left="7468" w:hanging="361"/>
      </w:pPr>
      <w:rPr>
        <w:rFonts w:hint="default"/>
        <w:lang w:val="en-US" w:eastAsia="en-US" w:bidi="ar-SA"/>
      </w:rPr>
    </w:lvl>
    <w:lvl w:ilvl="8" w:tplc="66625C70">
      <w:numFmt w:val="bullet"/>
      <w:lvlText w:val="•"/>
      <w:lvlJc w:val="left"/>
      <w:pPr>
        <w:ind w:left="8372" w:hanging="361"/>
      </w:pPr>
      <w:rPr>
        <w:rFonts w:hint="default"/>
        <w:lang w:val="en-US" w:eastAsia="en-US" w:bidi="ar-SA"/>
      </w:rPr>
    </w:lvl>
  </w:abstractNum>
  <w:abstractNum w:abstractNumId="9" w15:restartNumberingAfterBreak="0">
    <w:nsid w:val="47402487"/>
    <w:multiLevelType w:val="multilevel"/>
    <w:tmpl w:val="ED1A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C4A4607"/>
    <w:multiLevelType w:val="hybridMultilevel"/>
    <w:tmpl w:val="6D7ED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D5D1537"/>
    <w:multiLevelType w:val="hybridMultilevel"/>
    <w:tmpl w:val="09A8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0474433">
    <w:abstractNumId w:val="5"/>
  </w:num>
  <w:num w:numId="2" w16cid:durableId="2017418041">
    <w:abstractNumId w:val="0"/>
  </w:num>
  <w:num w:numId="3" w16cid:durableId="25718412">
    <w:abstractNumId w:val="4"/>
  </w:num>
  <w:num w:numId="4" w16cid:durableId="1871412907">
    <w:abstractNumId w:val="8"/>
  </w:num>
  <w:num w:numId="5" w16cid:durableId="658191335">
    <w:abstractNumId w:val="3"/>
  </w:num>
  <w:num w:numId="6" w16cid:durableId="611017363">
    <w:abstractNumId w:val="6"/>
  </w:num>
  <w:num w:numId="7" w16cid:durableId="1752123433">
    <w:abstractNumId w:val="11"/>
  </w:num>
  <w:num w:numId="8" w16cid:durableId="1885363594">
    <w:abstractNumId w:val="7"/>
  </w:num>
  <w:num w:numId="9" w16cid:durableId="19393701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2251757">
    <w:abstractNumId w:val="1"/>
  </w:num>
  <w:num w:numId="11" w16cid:durableId="1420447074">
    <w:abstractNumId w:val="9"/>
  </w:num>
  <w:num w:numId="12" w16cid:durableId="173843778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attachedTemplate r:id="rId1"/>
  <w:doNotTrackFormatting/>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47"/>
    <w:rsid w:val="00001993"/>
    <w:rsid w:val="00001CD0"/>
    <w:rsid w:val="0000225B"/>
    <w:rsid w:val="000024FE"/>
    <w:rsid w:val="00003414"/>
    <w:rsid w:val="000039E6"/>
    <w:rsid w:val="00003E20"/>
    <w:rsid w:val="0000404A"/>
    <w:rsid w:val="000058FD"/>
    <w:rsid w:val="00005CA5"/>
    <w:rsid w:val="00007DD5"/>
    <w:rsid w:val="00010756"/>
    <w:rsid w:val="000124A1"/>
    <w:rsid w:val="00012AB4"/>
    <w:rsid w:val="000134DB"/>
    <w:rsid w:val="00016FE8"/>
    <w:rsid w:val="0001705C"/>
    <w:rsid w:val="00020682"/>
    <w:rsid w:val="0002129B"/>
    <w:rsid w:val="00021B7F"/>
    <w:rsid w:val="00021F88"/>
    <w:rsid w:val="000249F8"/>
    <w:rsid w:val="00024F73"/>
    <w:rsid w:val="000250E6"/>
    <w:rsid w:val="0002674A"/>
    <w:rsid w:val="0002694F"/>
    <w:rsid w:val="000276C7"/>
    <w:rsid w:val="000310B0"/>
    <w:rsid w:val="000321E3"/>
    <w:rsid w:val="0003291F"/>
    <w:rsid w:val="00033533"/>
    <w:rsid w:val="000338A5"/>
    <w:rsid w:val="00033B6F"/>
    <w:rsid w:val="00033F9B"/>
    <w:rsid w:val="0003473F"/>
    <w:rsid w:val="00037E0C"/>
    <w:rsid w:val="000401B9"/>
    <w:rsid w:val="00041505"/>
    <w:rsid w:val="00041714"/>
    <w:rsid w:val="0004205B"/>
    <w:rsid w:val="0004289A"/>
    <w:rsid w:val="00043D9B"/>
    <w:rsid w:val="00044822"/>
    <w:rsid w:val="00046FA7"/>
    <w:rsid w:val="0004754C"/>
    <w:rsid w:val="00050263"/>
    <w:rsid w:val="00050714"/>
    <w:rsid w:val="0005097E"/>
    <w:rsid w:val="00052A63"/>
    <w:rsid w:val="00054CD8"/>
    <w:rsid w:val="00054D07"/>
    <w:rsid w:val="000550E2"/>
    <w:rsid w:val="00055431"/>
    <w:rsid w:val="00056A0B"/>
    <w:rsid w:val="00057232"/>
    <w:rsid w:val="000577D5"/>
    <w:rsid w:val="00057A35"/>
    <w:rsid w:val="0006049C"/>
    <w:rsid w:val="00061129"/>
    <w:rsid w:val="00065373"/>
    <w:rsid w:val="00066545"/>
    <w:rsid w:val="00066615"/>
    <w:rsid w:val="0006751A"/>
    <w:rsid w:val="00067A73"/>
    <w:rsid w:val="0007008B"/>
    <w:rsid w:val="00070AEC"/>
    <w:rsid w:val="00070F53"/>
    <w:rsid w:val="00073829"/>
    <w:rsid w:val="00074051"/>
    <w:rsid w:val="00074A84"/>
    <w:rsid w:val="00075C76"/>
    <w:rsid w:val="00075F24"/>
    <w:rsid w:val="0007609F"/>
    <w:rsid w:val="00077BD4"/>
    <w:rsid w:val="00080376"/>
    <w:rsid w:val="00080CAD"/>
    <w:rsid w:val="00080D39"/>
    <w:rsid w:val="00080D5D"/>
    <w:rsid w:val="000825AC"/>
    <w:rsid w:val="00083D4C"/>
    <w:rsid w:val="000853C7"/>
    <w:rsid w:val="000860E9"/>
    <w:rsid w:val="00086BD4"/>
    <w:rsid w:val="00090670"/>
    <w:rsid w:val="000909D7"/>
    <w:rsid w:val="00091BF2"/>
    <w:rsid w:val="00093DF5"/>
    <w:rsid w:val="00093E47"/>
    <w:rsid w:val="000942ED"/>
    <w:rsid w:val="00095FF8"/>
    <w:rsid w:val="00096124"/>
    <w:rsid w:val="000964F2"/>
    <w:rsid w:val="00097147"/>
    <w:rsid w:val="000977B4"/>
    <w:rsid w:val="000A24FF"/>
    <w:rsid w:val="000A2B87"/>
    <w:rsid w:val="000A2D6A"/>
    <w:rsid w:val="000A2F1C"/>
    <w:rsid w:val="000A4315"/>
    <w:rsid w:val="000A45A0"/>
    <w:rsid w:val="000A5CB9"/>
    <w:rsid w:val="000A77E2"/>
    <w:rsid w:val="000B1E38"/>
    <w:rsid w:val="000B2FD1"/>
    <w:rsid w:val="000B431D"/>
    <w:rsid w:val="000B44B2"/>
    <w:rsid w:val="000B4FC2"/>
    <w:rsid w:val="000B580F"/>
    <w:rsid w:val="000B673C"/>
    <w:rsid w:val="000B7449"/>
    <w:rsid w:val="000B7C17"/>
    <w:rsid w:val="000B7CA3"/>
    <w:rsid w:val="000C029B"/>
    <w:rsid w:val="000C072B"/>
    <w:rsid w:val="000C108B"/>
    <w:rsid w:val="000C14D3"/>
    <w:rsid w:val="000C15AE"/>
    <w:rsid w:val="000C1A07"/>
    <w:rsid w:val="000C1BF7"/>
    <w:rsid w:val="000C1FA2"/>
    <w:rsid w:val="000C2542"/>
    <w:rsid w:val="000C2FAF"/>
    <w:rsid w:val="000C30AC"/>
    <w:rsid w:val="000C30ED"/>
    <w:rsid w:val="000C4007"/>
    <w:rsid w:val="000C493A"/>
    <w:rsid w:val="000C5DC9"/>
    <w:rsid w:val="000C6BF6"/>
    <w:rsid w:val="000C6FE9"/>
    <w:rsid w:val="000C76DB"/>
    <w:rsid w:val="000C7FA9"/>
    <w:rsid w:val="000D0C1A"/>
    <w:rsid w:val="000D103C"/>
    <w:rsid w:val="000D2557"/>
    <w:rsid w:val="000D3224"/>
    <w:rsid w:val="000D495A"/>
    <w:rsid w:val="000D4FB9"/>
    <w:rsid w:val="000D5773"/>
    <w:rsid w:val="000D5877"/>
    <w:rsid w:val="000D593C"/>
    <w:rsid w:val="000D5A8C"/>
    <w:rsid w:val="000D64C0"/>
    <w:rsid w:val="000D7F33"/>
    <w:rsid w:val="000D7F57"/>
    <w:rsid w:val="000E0590"/>
    <w:rsid w:val="000E20EC"/>
    <w:rsid w:val="000E2442"/>
    <w:rsid w:val="000E2842"/>
    <w:rsid w:val="000E2BEC"/>
    <w:rsid w:val="000E38F7"/>
    <w:rsid w:val="000E733B"/>
    <w:rsid w:val="000E74E8"/>
    <w:rsid w:val="000E7FDE"/>
    <w:rsid w:val="000F02C1"/>
    <w:rsid w:val="000F276E"/>
    <w:rsid w:val="000F2C0C"/>
    <w:rsid w:val="000F37A8"/>
    <w:rsid w:val="000F3A61"/>
    <w:rsid w:val="000F5C37"/>
    <w:rsid w:val="000F62C9"/>
    <w:rsid w:val="000F63C8"/>
    <w:rsid w:val="00100BD6"/>
    <w:rsid w:val="00101025"/>
    <w:rsid w:val="00101317"/>
    <w:rsid w:val="00101DC6"/>
    <w:rsid w:val="00102E78"/>
    <w:rsid w:val="00104699"/>
    <w:rsid w:val="001058BE"/>
    <w:rsid w:val="00105E38"/>
    <w:rsid w:val="00105FFB"/>
    <w:rsid w:val="001062FD"/>
    <w:rsid w:val="001066E6"/>
    <w:rsid w:val="0010712B"/>
    <w:rsid w:val="00107888"/>
    <w:rsid w:val="001102EB"/>
    <w:rsid w:val="00111DBF"/>
    <w:rsid w:val="00111E21"/>
    <w:rsid w:val="0011242E"/>
    <w:rsid w:val="00115DED"/>
    <w:rsid w:val="00116EA3"/>
    <w:rsid w:val="0012027E"/>
    <w:rsid w:val="0012177A"/>
    <w:rsid w:val="00121A4C"/>
    <w:rsid w:val="00122B94"/>
    <w:rsid w:val="0012514C"/>
    <w:rsid w:val="00125690"/>
    <w:rsid w:val="00127D60"/>
    <w:rsid w:val="00131A8C"/>
    <w:rsid w:val="0013208F"/>
    <w:rsid w:val="00133940"/>
    <w:rsid w:val="00134185"/>
    <w:rsid w:val="001347A3"/>
    <w:rsid w:val="00135257"/>
    <w:rsid w:val="00136D09"/>
    <w:rsid w:val="00142436"/>
    <w:rsid w:val="00142F7F"/>
    <w:rsid w:val="00143A43"/>
    <w:rsid w:val="00143B5E"/>
    <w:rsid w:val="00144242"/>
    <w:rsid w:val="00144578"/>
    <w:rsid w:val="00144722"/>
    <w:rsid w:val="00145667"/>
    <w:rsid w:val="001457B9"/>
    <w:rsid w:val="00145F79"/>
    <w:rsid w:val="00146DD7"/>
    <w:rsid w:val="00147FBC"/>
    <w:rsid w:val="0015009A"/>
    <w:rsid w:val="00151189"/>
    <w:rsid w:val="0015139E"/>
    <w:rsid w:val="00152257"/>
    <w:rsid w:val="001529C4"/>
    <w:rsid w:val="0015300E"/>
    <w:rsid w:val="00153F27"/>
    <w:rsid w:val="001544BC"/>
    <w:rsid w:val="00156180"/>
    <w:rsid w:val="00161E22"/>
    <w:rsid w:val="0016212F"/>
    <w:rsid w:val="00162187"/>
    <w:rsid w:val="0016420C"/>
    <w:rsid w:val="0016485A"/>
    <w:rsid w:val="00165FB3"/>
    <w:rsid w:val="00171383"/>
    <w:rsid w:val="00173736"/>
    <w:rsid w:val="00173F38"/>
    <w:rsid w:val="00174510"/>
    <w:rsid w:val="00174A9C"/>
    <w:rsid w:val="00174DD7"/>
    <w:rsid w:val="0017561E"/>
    <w:rsid w:val="0017565A"/>
    <w:rsid w:val="00175F5F"/>
    <w:rsid w:val="00176136"/>
    <w:rsid w:val="00176850"/>
    <w:rsid w:val="00177883"/>
    <w:rsid w:val="00177E11"/>
    <w:rsid w:val="00177FCD"/>
    <w:rsid w:val="0018416F"/>
    <w:rsid w:val="001843C0"/>
    <w:rsid w:val="001844BE"/>
    <w:rsid w:val="00185D45"/>
    <w:rsid w:val="00185D8A"/>
    <w:rsid w:val="00187284"/>
    <w:rsid w:val="0019072A"/>
    <w:rsid w:val="00190CE3"/>
    <w:rsid w:val="0019463F"/>
    <w:rsid w:val="00194772"/>
    <w:rsid w:val="00195404"/>
    <w:rsid w:val="00195853"/>
    <w:rsid w:val="001A0839"/>
    <w:rsid w:val="001A0D49"/>
    <w:rsid w:val="001A1B66"/>
    <w:rsid w:val="001A3501"/>
    <w:rsid w:val="001A47D4"/>
    <w:rsid w:val="001A512E"/>
    <w:rsid w:val="001A5481"/>
    <w:rsid w:val="001A5C9B"/>
    <w:rsid w:val="001A70C3"/>
    <w:rsid w:val="001B1183"/>
    <w:rsid w:val="001B25A2"/>
    <w:rsid w:val="001B5921"/>
    <w:rsid w:val="001B6F30"/>
    <w:rsid w:val="001B70D0"/>
    <w:rsid w:val="001B7594"/>
    <w:rsid w:val="001C1286"/>
    <w:rsid w:val="001C2AE7"/>
    <w:rsid w:val="001C4590"/>
    <w:rsid w:val="001C4D92"/>
    <w:rsid w:val="001C54D5"/>
    <w:rsid w:val="001C689B"/>
    <w:rsid w:val="001C7670"/>
    <w:rsid w:val="001D0661"/>
    <w:rsid w:val="001D1110"/>
    <w:rsid w:val="001D1E2C"/>
    <w:rsid w:val="001D30BC"/>
    <w:rsid w:val="001D34D2"/>
    <w:rsid w:val="001D3F30"/>
    <w:rsid w:val="001D41DD"/>
    <w:rsid w:val="001D4773"/>
    <w:rsid w:val="001D595E"/>
    <w:rsid w:val="001D7696"/>
    <w:rsid w:val="001E03D1"/>
    <w:rsid w:val="001E248B"/>
    <w:rsid w:val="001E32D3"/>
    <w:rsid w:val="001E3395"/>
    <w:rsid w:val="001E379F"/>
    <w:rsid w:val="001E4A30"/>
    <w:rsid w:val="001E6367"/>
    <w:rsid w:val="001E6EA1"/>
    <w:rsid w:val="001F09D3"/>
    <w:rsid w:val="001F0F38"/>
    <w:rsid w:val="001F28D5"/>
    <w:rsid w:val="001F2927"/>
    <w:rsid w:val="001F3C73"/>
    <w:rsid w:val="001F5606"/>
    <w:rsid w:val="001F6161"/>
    <w:rsid w:val="001F6D5A"/>
    <w:rsid w:val="001F7197"/>
    <w:rsid w:val="001F73C7"/>
    <w:rsid w:val="001F754F"/>
    <w:rsid w:val="002000DE"/>
    <w:rsid w:val="00200836"/>
    <w:rsid w:val="00201CDD"/>
    <w:rsid w:val="002031C8"/>
    <w:rsid w:val="00205AE4"/>
    <w:rsid w:val="0020610E"/>
    <w:rsid w:val="00211528"/>
    <w:rsid w:val="00212392"/>
    <w:rsid w:val="00216891"/>
    <w:rsid w:val="00217FC4"/>
    <w:rsid w:val="002206FF"/>
    <w:rsid w:val="00220CC9"/>
    <w:rsid w:val="00221261"/>
    <w:rsid w:val="00221F75"/>
    <w:rsid w:val="0022343E"/>
    <w:rsid w:val="0022345E"/>
    <w:rsid w:val="0022354D"/>
    <w:rsid w:val="00223785"/>
    <w:rsid w:val="002246D7"/>
    <w:rsid w:val="00226DB1"/>
    <w:rsid w:val="002323C9"/>
    <w:rsid w:val="00232A41"/>
    <w:rsid w:val="00233B98"/>
    <w:rsid w:val="00233F01"/>
    <w:rsid w:val="002345BE"/>
    <w:rsid w:val="0023476C"/>
    <w:rsid w:val="00234B71"/>
    <w:rsid w:val="00234D64"/>
    <w:rsid w:val="00236632"/>
    <w:rsid w:val="00236BB6"/>
    <w:rsid w:val="00237A19"/>
    <w:rsid w:val="00241017"/>
    <w:rsid w:val="002411A9"/>
    <w:rsid w:val="0024242A"/>
    <w:rsid w:val="002429A3"/>
    <w:rsid w:val="002431E2"/>
    <w:rsid w:val="00244C02"/>
    <w:rsid w:val="00245A62"/>
    <w:rsid w:val="00245CBE"/>
    <w:rsid w:val="0024639D"/>
    <w:rsid w:val="0024659B"/>
    <w:rsid w:val="0024797F"/>
    <w:rsid w:val="00250C48"/>
    <w:rsid w:val="00252567"/>
    <w:rsid w:val="00252DD3"/>
    <w:rsid w:val="00253A92"/>
    <w:rsid w:val="002544C0"/>
    <w:rsid w:val="0025573F"/>
    <w:rsid w:val="00256E05"/>
    <w:rsid w:val="002572A6"/>
    <w:rsid w:val="002575C6"/>
    <w:rsid w:val="00257D9A"/>
    <w:rsid w:val="00260915"/>
    <w:rsid w:val="00260E51"/>
    <w:rsid w:val="00260F87"/>
    <w:rsid w:val="00261BFD"/>
    <w:rsid w:val="00261FC4"/>
    <w:rsid w:val="00262813"/>
    <w:rsid w:val="0026404C"/>
    <w:rsid w:val="00264A1F"/>
    <w:rsid w:val="00265B9D"/>
    <w:rsid w:val="002675BA"/>
    <w:rsid w:val="0027201A"/>
    <w:rsid w:val="00275126"/>
    <w:rsid w:val="00275DD3"/>
    <w:rsid w:val="00276574"/>
    <w:rsid w:val="00277AA8"/>
    <w:rsid w:val="0028171B"/>
    <w:rsid w:val="00281FBC"/>
    <w:rsid w:val="002824B2"/>
    <w:rsid w:val="00282751"/>
    <w:rsid w:val="00285063"/>
    <w:rsid w:val="00287A2B"/>
    <w:rsid w:val="00287E16"/>
    <w:rsid w:val="002903FC"/>
    <w:rsid w:val="00292435"/>
    <w:rsid w:val="00292C7B"/>
    <w:rsid w:val="0029363E"/>
    <w:rsid w:val="002949A5"/>
    <w:rsid w:val="00294EA5"/>
    <w:rsid w:val="00294FED"/>
    <w:rsid w:val="00295801"/>
    <w:rsid w:val="0029696F"/>
    <w:rsid w:val="002979A5"/>
    <w:rsid w:val="002A1BF8"/>
    <w:rsid w:val="002A430A"/>
    <w:rsid w:val="002A5F33"/>
    <w:rsid w:val="002A609A"/>
    <w:rsid w:val="002A6357"/>
    <w:rsid w:val="002A6BC8"/>
    <w:rsid w:val="002B0434"/>
    <w:rsid w:val="002B0FD5"/>
    <w:rsid w:val="002B14DE"/>
    <w:rsid w:val="002B24E0"/>
    <w:rsid w:val="002B2C82"/>
    <w:rsid w:val="002B498A"/>
    <w:rsid w:val="002B5629"/>
    <w:rsid w:val="002B699B"/>
    <w:rsid w:val="002B6B23"/>
    <w:rsid w:val="002B74BD"/>
    <w:rsid w:val="002B75BC"/>
    <w:rsid w:val="002C0934"/>
    <w:rsid w:val="002C1612"/>
    <w:rsid w:val="002C18BF"/>
    <w:rsid w:val="002C3389"/>
    <w:rsid w:val="002C3D12"/>
    <w:rsid w:val="002C7778"/>
    <w:rsid w:val="002C7DDD"/>
    <w:rsid w:val="002D05EC"/>
    <w:rsid w:val="002D1BBA"/>
    <w:rsid w:val="002D3004"/>
    <w:rsid w:val="002D3221"/>
    <w:rsid w:val="002D3DD7"/>
    <w:rsid w:val="002D6041"/>
    <w:rsid w:val="002D74B0"/>
    <w:rsid w:val="002E0495"/>
    <w:rsid w:val="002E0951"/>
    <w:rsid w:val="002E13D0"/>
    <w:rsid w:val="002E1A7D"/>
    <w:rsid w:val="002E1B58"/>
    <w:rsid w:val="002E2CFC"/>
    <w:rsid w:val="002E2F18"/>
    <w:rsid w:val="002E377A"/>
    <w:rsid w:val="002E5257"/>
    <w:rsid w:val="002E559B"/>
    <w:rsid w:val="002E589B"/>
    <w:rsid w:val="002E6AD2"/>
    <w:rsid w:val="002F0145"/>
    <w:rsid w:val="002F08BA"/>
    <w:rsid w:val="002F175A"/>
    <w:rsid w:val="002F1A61"/>
    <w:rsid w:val="002F2213"/>
    <w:rsid w:val="002F3C42"/>
    <w:rsid w:val="002F4630"/>
    <w:rsid w:val="002F4BC4"/>
    <w:rsid w:val="002F512D"/>
    <w:rsid w:val="002F58AD"/>
    <w:rsid w:val="00300F92"/>
    <w:rsid w:val="0030125D"/>
    <w:rsid w:val="00301822"/>
    <w:rsid w:val="00301F80"/>
    <w:rsid w:val="00302553"/>
    <w:rsid w:val="00302736"/>
    <w:rsid w:val="00303D42"/>
    <w:rsid w:val="00304C99"/>
    <w:rsid w:val="00305929"/>
    <w:rsid w:val="003059ED"/>
    <w:rsid w:val="003106E4"/>
    <w:rsid w:val="00311401"/>
    <w:rsid w:val="00311C7B"/>
    <w:rsid w:val="00312B0D"/>
    <w:rsid w:val="0031436C"/>
    <w:rsid w:val="00314774"/>
    <w:rsid w:val="00315D50"/>
    <w:rsid w:val="00317063"/>
    <w:rsid w:val="003171C6"/>
    <w:rsid w:val="00317758"/>
    <w:rsid w:val="00317C38"/>
    <w:rsid w:val="00320169"/>
    <w:rsid w:val="0032072A"/>
    <w:rsid w:val="003211F1"/>
    <w:rsid w:val="0032195C"/>
    <w:rsid w:val="00322C0C"/>
    <w:rsid w:val="00324821"/>
    <w:rsid w:val="00324A2A"/>
    <w:rsid w:val="00324A5F"/>
    <w:rsid w:val="00325473"/>
    <w:rsid w:val="00327881"/>
    <w:rsid w:val="00327B3E"/>
    <w:rsid w:val="00327C1D"/>
    <w:rsid w:val="00330D09"/>
    <w:rsid w:val="003317F4"/>
    <w:rsid w:val="003320FE"/>
    <w:rsid w:val="00334D35"/>
    <w:rsid w:val="003354FA"/>
    <w:rsid w:val="003364D9"/>
    <w:rsid w:val="003377FD"/>
    <w:rsid w:val="00342371"/>
    <w:rsid w:val="00342972"/>
    <w:rsid w:val="00342A1B"/>
    <w:rsid w:val="00342E14"/>
    <w:rsid w:val="00343AD9"/>
    <w:rsid w:val="003441E0"/>
    <w:rsid w:val="0034449E"/>
    <w:rsid w:val="00345FF1"/>
    <w:rsid w:val="00350050"/>
    <w:rsid w:val="00350B5F"/>
    <w:rsid w:val="003512A2"/>
    <w:rsid w:val="003515CA"/>
    <w:rsid w:val="00351CC0"/>
    <w:rsid w:val="00353F92"/>
    <w:rsid w:val="00355C30"/>
    <w:rsid w:val="0035684C"/>
    <w:rsid w:val="00357B6B"/>
    <w:rsid w:val="00360013"/>
    <w:rsid w:val="00360753"/>
    <w:rsid w:val="00360FAF"/>
    <w:rsid w:val="00362A3F"/>
    <w:rsid w:val="00363A6B"/>
    <w:rsid w:val="003640A4"/>
    <w:rsid w:val="0036418D"/>
    <w:rsid w:val="00366885"/>
    <w:rsid w:val="00366DD1"/>
    <w:rsid w:val="00366F4E"/>
    <w:rsid w:val="003676D5"/>
    <w:rsid w:val="00370165"/>
    <w:rsid w:val="00371CBE"/>
    <w:rsid w:val="00371E70"/>
    <w:rsid w:val="003738FC"/>
    <w:rsid w:val="003749E7"/>
    <w:rsid w:val="00375429"/>
    <w:rsid w:val="00375BBC"/>
    <w:rsid w:val="00375C59"/>
    <w:rsid w:val="0037779B"/>
    <w:rsid w:val="003801D4"/>
    <w:rsid w:val="003803B2"/>
    <w:rsid w:val="0038074A"/>
    <w:rsid w:val="003816D8"/>
    <w:rsid w:val="003818C0"/>
    <w:rsid w:val="003824DF"/>
    <w:rsid w:val="003830F5"/>
    <w:rsid w:val="0038587A"/>
    <w:rsid w:val="00386333"/>
    <w:rsid w:val="00387ED7"/>
    <w:rsid w:val="003902D3"/>
    <w:rsid w:val="00390399"/>
    <w:rsid w:val="0039128A"/>
    <w:rsid w:val="003920DE"/>
    <w:rsid w:val="0039459C"/>
    <w:rsid w:val="0039486A"/>
    <w:rsid w:val="0039512A"/>
    <w:rsid w:val="00396E42"/>
    <w:rsid w:val="003A05EE"/>
    <w:rsid w:val="003A3F36"/>
    <w:rsid w:val="003A4533"/>
    <w:rsid w:val="003A466D"/>
    <w:rsid w:val="003A548D"/>
    <w:rsid w:val="003A6040"/>
    <w:rsid w:val="003A6E96"/>
    <w:rsid w:val="003B09E2"/>
    <w:rsid w:val="003B12C6"/>
    <w:rsid w:val="003B1B1B"/>
    <w:rsid w:val="003B3173"/>
    <w:rsid w:val="003B3924"/>
    <w:rsid w:val="003B4078"/>
    <w:rsid w:val="003B6A9C"/>
    <w:rsid w:val="003C156E"/>
    <w:rsid w:val="003C1630"/>
    <w:rsid w:val="003C2B1D"/>
    <w:rsid w:val="003C2B37"/>
    <w:rsid w:val="003C3368"/>
    <w:rsid w:val="003D22AB"/>
    <w:rsid w:val="003D2430"/>
    <w:rsid w:val="003D362F"/>
    <w:rsid w:val="003D4979"/>
    <w:rsid w:val="003D528D"/>
    <w:rsid w:val="003D6B56"/>
    <w:rsid w:val="003D7576"/>
    <w:rsid w:val="003D77B6"/>
    <w:rsid w:val="003E0389"/>
    <w:rsid w:val="003E130A"/>
    <w:rsid w:val="003E147C"/>
    <w:rsid w:val="003E155B"/>
    <w:rsid w:val="003E1BB5"/>
    <w:rsid w:val="003E2A2B"/>
    <w:rsid w:val="003E2BE2"/>
    <w:rsid w:val="003E34E6"/>
    <w:rsid w:val="003E45C8"/>
    <w:rsid w:val="003F1854"/>
    <w:rsid w:val="003F1E4F"/>
    <w:rsid w:val="003F322A"/>
    <w:rsid w:val="003F3AD0"/>
    <w:rsid w:val="00400643"/>
    <w:rsid w:val="00402354"/>
    <w:rsid w:val="00403286"/>
    <w:rsid w:val="00404705"/>
    <w:rsid w:val="00404F39"/>
    <w:rsid w:val="00404FF1"/>
    <w:rsid w:val="0040514E"/>
    <w:rsid w:val="00405B48"/>
    <w:rsid w:val="00406EAA"/>
    <w:rsid w:val="00413666"/>
    <w:rsid w:val="004154E6"/>
    <w:rsid w:val="004179E3"/>
    <w:rsid w:val="00420B6D"/>
    <w:rsid w:val="00421E6E"/>
    <w:rsid w:val="00421F62"/>
    <w:rsid w:val="004226CC"/>
    <w:rsid w:val="00422859"/>
    <w:rsid w:val="00424579"/>
    <w:rsid w:val="00424EA8"/>
    <w:rsid w:val="0042520D"/>
    <w:rsid w:val="004252DE"/>
    <w:rsid w:val="0042575B"/>
    <w:rsid w:val="00427A28"/>
    <w:rsid w:val="00430A9A"/>
    <w:rsid w:val="004327FF"/>
    <w:rsid w:val="004336E2"/>
    <w:rsid w:val="0043401E"/>
    <w:rsid w:val="0043424C"/>
    <w:rsid w:val="00434717"/>
    <w:rsid w:val="00434B1D"/>
    <w:rsid w:val="004354DF"/>
    <w:rsid w:val="0044018A"/>
    <w:rsid w:val="004412C8"/>
    <w:rsid w:val="00441A64"/>
    <w:rsid w:val="00441DFB"/>
    <w:rsid w:val="00442602"/>
    <w:rsid w:val="0044377F"/>
    <w:rsid w:val="004444B2"/>
    <w:rsid w:val="00445686"/>
    <w:rsid w:val="0044639C"/>
    <w:rsid w:val="00446C46"/>
    <w:rsid w:val="004473AF"/>
    <w:rsid w:val="00450C58"/>
    <w:rsid w:val="00453AD1"/>
    <w:rsid w:val="00454D06"/>
    <w:rsid w:val="00455ACE"/>
    <w:rsid w:val="00456C8E"/>
    <w:rsid w:val="00457479"/>
    <w:rsid w:val="004600D3"/>
    <w:rsid w:val="00460CF5"/>
    <w:rsid w:val="00461D47"/>
    <w:rsid w:val="00461FE5"/>
    <w:rsid w:val="00462E2C"/>
    <w:rsid w:val="0046348B"/>
    <w:rsid w:val="00463F43"/>
    <w:rsid w:val="004654A3"/>
    <w:rsid w:val="00465F2C"/>
    <w:rsid w:val="004674C0"/>
    <w:rsid w:val="004703D0"/>
    <w:rsid w:val="00470643"/>
    <w:rsid w:val="0047069E"/>
    <w:rsid w:val="00471936"/>
    <w:rsid w:val="00471B52"/>
    <w:rsid w:val="00471C4D"/>
    <w:rsid w:val="00472305"/>
    <w:rsid w:val="00474A42"/>
    <w:rsid w:val="00474C66"/>
    <w:rsid w:val="00475D8B"/>
    <w:rsid w:val="00476676"/>
    <w:rsid w:val="00476B66"/>
    <w:rsid w:val="00477078"/>
    <w:rsid w:val="0047728C"/>
    <w:rsid w:val="00480C34"/>
    <w:rsid w:val="004823CD"/>
    <w:rsid w:val="00483FC4"/>
    <w:rsid w:val="004842CE"/>
    <w:rsid w:val="00484F1A"/>
    <w:rsid w:val="004855A5"/>
    <w:rsid w:val="00485680"/>
    <w:rsid w:val="00485EEE"/>
    <w:rsid w:val="00486103"/>
    <w:rsid w:val="00486DA7"/>
    <w:rsid w:val="004874A1"/>
    <w:rsid w:val="00487FA1"/>
    <w:rsid w:val="00490249"/>
    <w:rsid w:val="00490527"/>
    <w:rsid w:val="00490E1C"/>
    <w:rsid w:val="00491B47"/>
    <w:rsid w:val="0049328C"/>
    <w:rsid w:val="00494705"/>
    <w:rsid w:val="004949EC"/>
    <w:rsid w:val="00495F77"/>
    <w:rsid w:val="00496680"/>
    <w:rsid w:val="004977E1"/>
    <w:rsid w:val="00497E32"/>
    <w:rsid w:val="004A1776"/>
    <w:rsid w:val="004A1C11"/>
    <w:rsid w:val="004A1CBF"/>
    <w:rsid w:val="004A2A62"/>
    <w:rsid w:val="004A3951"/>
    <w:rsid w:val="004A6339"/>
    <w:rsid w:val="004B0102"/>
    <w:rsid w:val="004B2933"/>
    <w:rsid w:val="004B2E24"/>
    <w:rsid w:val="004B39E7"/>
    <w:rsid w:val="004B3AC0"/>
    <w:rsid w:val="004B449F"/>
    <w:rsid w:val="004B4A65"/>
    <w:rsid w:val="004B4C5C"/>
    <w:rsid w:val="004B4FB7"/>
    <w:rsid w:val="004B6144"/>
    <w:rsid w:val="004B664C"/>
    <w:rsid w:val="004C0F39"/>
    <w:rsid w:val="004C4BAC"/>
    <w:rsid w:val="004C553D"/>
    <w:rsid w:val="004C5A28"/>
    <w:rsid w:val="004C60E7"/>
    <w:rsid w:val="004C6AE5"/>
    <w:rsid w:val="004C7540"/>
    <w:rsid w:val="004C769C"/>
    <w:rsid w:val="004C7960"/>
    <w:rsid w:val="004D0197"/>
    <w:rsid w:val="004D0ECD"/>
    <w:rsid w:val="004D125B"/>
    <w:rsid w:val="004D2378"/>
    <w:rsid w:val="004D25B1"/>
    <w:rsid w:val="004D4E57"/>
    <w:rsid w:val="004D5237"/>
    <w:rsid w:val="004D6C19"/>
    <w:rsid w:val="004D7E00"/>
    <w:rsid w:val="004E0F03"/>
    <w:rsid w:val="004E132A"/>
    <w:rsid w:val="004E20A5"/>
    <w:rsid w:val="004E28A3"/>
    <w:rsid w:val="004E41A1"/>
    <w:rsid w:val="004E5A56"/>
    <w:rsid w:val="004E5DF9"/>
    <w:rsid w:val="004E70C4"/>
    <w:rsid w:val="004E764C"/>
    <w:rsid w:val="004F0FA3"/>
    <w:rsid w:val="004F5B4B"/>
    <w:rsid w:val="004F7375"/>
    <w:rsid w:val="004F7F0C"/>
    <w:rsid w:val="00500C0F"/>
    <w:rsid w:val="0050302E"/>
    <w:rsid w:val="005046F0"/>
    <w:rsid w:val="00504C30"/>
    <w:rsid w:val="005054EC"/>
    <w:rsid w:val="00506AFB"/>
    <w:rsid w:val="00506ED0"/>
    <w:rsid w:val="005071F9"/>
    <w:rsid w:val="005079D3"/>
    <w:rsid w:val="00510259"/>
    <w:rsid w:val="005103BC"/>
    <w:rsid w:val="005105A9"/>
    <w:rsid w:val="00511067"/>
    <w:rsid w:val="005121D6"/>
    <w:rsid w:val="00513BEE"/>
    <w:rsid w:val="0051501D"/>
    <w:rsid w:val="005174BA"/>
    <w:rsid w:val="00520660"/>
    <w:rsid w:val="005206B4"/>
    <w:rsid w:val="00520BF0"/>
    <w:rsid w:val="00521A3E"/>
    <w:rsid w:val="00522F73"/>
    <w:rsid w:val="0052498A"/>
    <w:rsid w:val="00524AC1"/>
    <w:rsid w:val="005254AE"/>
    <w:rsid w:val="00525675"/>
    <w:rsid w:val="005262B2"/>
    <w:rsid w:val="00526E96"/>
    <w:rsid w:val="00527DDF"/>
    <w:rsid w:val="00532003"/>
    <w:rsid w:val="00533430"/>
    <w:rsid w:val="005338FC"/>
    <w:rsid w:val="0053429C"/>
    <w:rsid w:val="005344E4"/>
    <w:rsid w:val="00534AF2"/>
    <w:rsid w:val="00535F60"/>
    <w:rsid w:val="00537010"/>
    <w:rsid w:val="005373EA"/>
    <w:rsid w:val="005374DE"/>
    <w:rsid w:val="00537B33"/>
    <w:rsid w:val="00541BE8"/>
    <w:rsid w:val="00543C90"/>
    <w:rsid w:val="005447A4"/>
    <w:rsid w:val="00545007"/>
    <w:rsid w:val="00546C1E"/>
    <w:rsid w:val="0055112E"/>
    <w:rsid w:val="005528A0"/>
    <w:rsid w:val="00552BED"/>
    <w:rsid w:val="005543E5"/>
    <w:rsid w:val="00555B47"/>
    <w:rsid w:val="00556868"/>
    <w:rsid w:val="005579EC"/>
    <w:rsid w:val="005626A8"/>
    <w:rsid w:val="00562A5A"/>
    <w:rsid w:val="00562CED"/>
    <w:rsid w:val="005635F6"/>
    <w:rsid w:val="00563FEC"/>
    <w:rsid w:val="0056418C"/>
    <w:rsid w:val="0056653A"/>
    <w:rsid w:val="0056752D"/>
    <w:rsid w:val="00567841"/>
    <w:rsid w:val="0057036E"/>
    <w:rsid w:val="00570B35"/>
    <w:rsid w:val="00570D07"/>
    <w:rsid w:val="00571562"/>
    <w:rsid w:val="00573EAD"/>
    <w:rsid w:val="005743DF"/>
    <w:rsid w:val="005744B1"/>
    <w:rsid w:val="00574B6C"/>
    <w:rsid w:val="005757AF"/>
    <w:rsid w:val="00575BEB"/>
    <w:rsid w:val="00575F7A"/>
    <w:rsid w:val="00576DD8"/>
    <w:rsid w:val="00576EB0"/>
    <w:rsid w:val="00577073"/>
    <w:rsid w:val="00577223"/>
    <w:rsid w:val="00577602"/>
    <w:rsid w:val="005835CB"/>
    <w:rsid w:val="0058397A"/>
    <w:rsid w:val="00584AA7"/>
    <w:rsid w:val="00584C2E"/>
    <w:rsid w:val="00584EBB"/>
    <w:rsid w:val="005850D8"/>
    <w:rsid w:val="00585D9A"/>
    <w:rsid w:val="00585E8A"/>
    <w:rsid w:val="005860B3"/>
    <w:rsid w:val="00586537"/>
    <w:rsid w:val="00587B58"/>
    <w:rsid w:val="00587B68"/>
    <w:rsid w:val="00587E32"/>
    <w:rsid w:val="00587E82"/>
    <w:rsid w:val="005917AC"/>
    <w:rsid w:val="00592510"/>
    <w:rsid w:val="00592CE4"/>
    <w:rsid w:val="00595847"/>
    <w:rsid w:val="0059694D"/>
    <w:rsid w:val="00596A47"/>
    <w:rsid w:val="005A05E7"/>
    <w:rsid w:val="005A1C17"/>
    <w:rsid w:val="005A2839"/>
    <w:rsid w:val="005A439C"/>
    <w:rsid w:val="005A47CE"/>
    <w:rsid w:val="005A4FDC"/>
    <w:rsid w:val="005A56CE"/>
    <w:rsid w:val="005A6CAB"/>
    <w:rsid w:val="005B08B3"/>
    <w:rsid w:val="005B1AEF"/>
    <w:rsid w:val="005B1D3E"/>
    <w:rsid w:val="005B1ED5"/>
    <w:rsid w:val="005B2120"/>
    <w:rsid w:val="005B2704"/>
    <w:rsid w:val="005B46C7"/>
    <w:rsid w:val="005B48DC"/>
    <w:rsid w:val="005B4FDB"/>
    <w:rsid w:val="005B75B1"/>
    <w:rsid w:val="005B76C7"/>
    <w:rsid w:val="005B79A1"/>
    <w:rsid w:val="005B7A67"/>
    <w:rsid w:val="005C1481"/>
    <w:rsid w:val="005C37F8"/>
    <w:rsid w:val="005C3A3E"/>
    <w:rsid w:val="005C5B7D"/>
    <w:rsid w:val="005C64D4"/>
    <w:rsid w:val="005C693F"/>
    <w:rsid w:val="005C70DF"/>
    <w:rsid w:val="005C7867"/>
    <w:rsid w:val="005C7AB9"/>
    <w:rsid w:val="005D0B98"/>
    <w:rsid w:val="005D122B"/>
    <w:rsid w:val="005D1247"/>
    <w:rsid w:val="005D1420"/>
    <w:rsid w:val="005D1490"/>
    <w:rsid w:val="005D41D9"/>
    <w:rsid w:val="005D4ED4"/>
    <w:rsid w:val="005D5D3C"/>
    <w:rsid w:val="005D5FB0"/>
    <w:rsid w:val="005D619B"/>
    <w:rsid w:val="005E0367"/>
    <w:rsid w:val="005E1534"/>
    <w:rsid w:val="005E1AD9"/>
    <w:rsid w:val="005E255A"/>
    <w:rsid w:val="005E2C1F"/>
    <w:rsid w:val="005E4E09"/>
    <w:rsid w:val="005E523F"/>
    <w:rsid w:val="005E6D52"/>
    <w:rsid w:val="005F00E2"/>
    <w:rsid w:val="005F043A"/>
    <w:rsid w:val="005F0B1F"/>
    <w:rsid w:val="005F17DE"/>
    <w:rsid w:val="005F1F80"/>
    <w:rsid w:val="005F2D04"/>
    <w:rsid w:val="005F2F35"/>
    <w:rsid w:val="005F457D"/>
    <w:rsid w:val="005F4969"/>
    <w:rsid w:val="005F54A2"/>
    <w:rsid w:val="005F62FC"/>
    <w:rsid w:val="005F7928"/>
    <w:rsid w:val="005F7C6F"/>
    <w:rsid w:val="006009EE"/>
    <w:rsid w:val="00603D36"/>
    <w:rsid w:val="006040E1"/>
    <w:rsid w:val="00604195"/>
    <w:rsid w:val="0060444F"/>
    <w:rsid w:val="00605D22"/>
    <w:rsid w:val="00606100"/>
    <w:rsid w:val="00606A8A"/>
    <w:rsid w:val="00611D8F"/>
    <w:rsid w:val="0061348A"/>
    <w:rsid w:val="00613CD5"/>
    <w:rsid w:val="0061464D"/>
    <w:rsid w:val="0061489E"/>
    <w:rsid w:val="00615DF0"/>
    <w:rsid w:val="0061798B"/>
    <w:rsid w:val="00617BC6"/>
    <w:rsid w:val="00620E82"/>
    <w:rsid w:val="00620FB1"/>
    <w:rsid w:val="0062195D"/>
    <w:rsid w:val="006230C0"/>
    <w:rsid w:val="0062647B"/>
    <w:rsid w:val="006270C3"/>
    <w:rsid w:val="00630066"/>
    <w:rsid w:val="00630469"/>
    <w:rsid w:val="0063164A"/>
    <w:rsid w:val="00631C8A"/>
    <w:rsid w:val="006329AE"/>
    <w:rsid w:val="00632D7F"/>
    <w:rsid w:val="00633FDC"/>
    <w:rsid w:val="00634E96"/>
    <w:rsid w:val="0063668E"/>
    <w:rsid w:val="00636696"/>
    <w:rsid w:val="00636FB9"/>
    <w:rsid w:val="006373F6"/>
    <w:rsid w:val="00637C1D"/>
    <w:rsid w:val="00641749"/>
    <w:rsid w:val="00642A36"/>
    <w:rsid w:val="006439BE"/>
    <w:rsid w:val="00643E16"/>
    <w:rsid w:val="00645D34"/>
    <w:rsid w:val="00646158"/>
    <w:rsid w:val="0064718A"/>
    <w:rsid w:val="0065061F"/>
    <w:rsid w:val="00650E0E"/>
    <w:rsid w:val="0065359F"/>
    <w:rsid w:val="00653CBD"/>
    <w:rsid w:val="00653DEF"/>
    <w:rsid w:val="006557FA"/>
    <w:rsid w:val="00656040"/>
    <w:rsid w:val="0065652E"/>
    <w:rsid w:val="00657332"/>
    <w:rsid w:val="006600DD"/>
    <w:rsid w:val="00661358"/>
    <w:rsid w:val="00662252"/>
    <w:rsid w:val="00663017"/>
    <w:rsid w:val="006633FF"/>
    <w:rsid w:val="00666B70"/>
    <w:rsid w:val="006678F0"/>
    <w:rsid w:val="0067158E"/>
    <w:rsid w:val="00671EFE"/>
    <w:rsid w:val="00671F72"/>
    <w:rsid w:val="00671F8D"/>
    <w:rsid w:val="00672525"/>
    <w:rsid w:val="00673879"/>
    <w:rsid w:val="00673A68"/>
    <w:rsid w:val="00673CBA"/>
    <w:rsid w:val="00674610"/>
    <w:rsid w:val="00674D08"/>
    <w:rsid w:val="00675836"/>
    <w:rsid w:val="00675949"/>
    <w:rsid w:val="00680852"/>
    <w:rsid w:val="00681EA0"/>
    <w:rsid w:val="0068231A"/>
    <w:rsid w:val="0068355D"/>
    <w:rsid w:val="00684167"/>
    <w:rsid w:val="00684F53"/>
    <w:rsid w:val="00684FD2"/>
    <w:rsid w:val="006859FA"/>
    <w:rsid w:val="00686AC6"/>
    <w:rsid w:val="00686E90"/>
    <w:rsid w:val="00687054"/>
    <w:rsid w:val="006874C2"/>
    <w:rsid w:val="00687855"/>
    <w:rsid w:val="00687931"/>
    <w:rsid w:val="006913C3"/>
    <w:rsid w:val="00693D4C"/>
    <w:rsid w:val="00695B21"/>
    <w:rsid w:val="006967FB"/>
    <w:rsid w:val="006A009F"/>
    <w:rsid w:val="006A1043"/>
    <w:rsid w:val="006A1F10"/>
    <w:rsid w:val="006A236B"/>
    <w:rsid w:val="006A373A"/>
    <w:rsid w:val="006A58D5"/>
    <w:rsid w:val="006A65BC"/>
    <w:rsid w:val="006A6817"/>
    <w:rsid w:val="006A6B15"/>
    <w:rsid w:val="006A77A1"/>
    <w:rsid w:val="006A7A32"/>
    <w:rsid w:val="006B06C1"/>
    <w:rsid w:val="006B09F6"/>
    <w:rsid w:val="006B1405"/>
    <w:rsid w:val="006B24AE"/>
    <w:rsid w:val="006B35E5"/>
    <w:rsid w:val="006B369B"/>
    <w:rsid w:val="006B38B6"/>
    <w:rsid w:val="006B41EA"/>
    <w:rsid w:val="006B6035"/>
    <w:rsid w:val="006B625F"/>
    <w:rsid w:val="006B7B1F"/>
    <w:rsid w:val="006B7D43"/>
    <w:rsid w:val="006B7F18"/>
    <w:rsid w:val="006C181D"/>
    <w:rsid w:val="006C2D19"/>
    <w:rsid w:val="006C4C75"/>
    <w:rsid w:val="006C6135"/>
    <w:rsid w:val="006C67CD"/>
    <w:rsid w:val="006D0409"/>
    <w:rsid w:val="006D2F67"/>
    <w:rsid w:val="006D3DCB"/>
    <w:rsid w:val="006D58D8"/>
    <w:rsid w:val="006E08CF"/>
    <w:rsid w:val="006E0C86"/>
    <w:rsid w:val="006E164F"/>
    <w:rsid w:val="006E2111"/>
    <w:rsid w:val="006E237A"/>
    <w:rsid w:val="006E4D13"/>
    <w:rsid w:val="006E7204"/>
    <w:rsid w:val="006E786D"/>
    <w:rsid w:val="006F222D"/>
    <w:rsid w:val="006F2C8B"/>
    <w:rsid w:val="006F3211"/>
    <w:rsid w:val="006F3552"/>
    <w:rsid w:val="006F603F"/>
    <w:rsid w:val="007003CF"/>
    <w:rsid w:val="00700985"/>
    <w:rsid w:val="00700B03"/>
    <w:rsid w:val="0070184D"/>
    <w:rsid w:val="00702278"/>
    <w:rsid w:val="00702621"/>
    <w:rsid w:val="007027FB"/>
    <w:rsid w:val="0070326D"/>
    <w:rsid w:val="00703B35"/>
    <w:rsid w:val="0070402D"/>
    <w:rsid w:val="007060A7"/>
    <w:rsid w:val="007063E2"/>
    <w:rsid w:val="00706536"/>
    <w:rsid w:val="00706BAE"/>
    <w:rsid w:val="00707029"/>
    <w:rsid w:val="00707E2B"/>
    <w:rsid w:val="0071184E"/>
    <w:rsid w:val="00714ACC"/>
    <w:rsid w:val="00715FA0"/>
    <w:rsid w:val="0071721F"/>
    <w:rsid w:val="007215F2"/>
    <w:rsid w:val="00721DF3"/>
    <w:rsid w:val="007225AA"/>
    <w:rsid w:val="00723804"/>
    <w:rsid w:val="00725692"/>
    <w:rsid w:val="00727F9F"/>
    <w:rsid w:val="00731208"/>
    <w:rsid w:val="00731690"/>
    <w:rsid w:val="00733288"/>
    <w:rsid w:val="007333AC"/>
    <w:rsid w:val="00734EB8"/>
    <w:rsid w:val="0073525D"/>
    <w:rsid w:val="007353FB"/>
    <w:rsid w:val="00735423"/>
    <w:rsid w:val="00736581"/>
    <w:rsid w:val="007407B7"/>
    <w:rsid w:val="00744093"/>
    <w:rsid w:val="0074524A"/>
    <w:rsid w:val="00747BFA"/>
    <w:rsid w:val="007500FE"/>
    <w:rsid w:val="007506F2"/>
    <w:rsid w:val="00750CCA"/>
    <w:rsid w:val="00750FC0"/>
    <w:rsid w:val="00751EF3"/>
    <w:rsid w:val="00754210"/>
    <w:rsid w:val="00754225"/>
    <w:rsid w:val="00754377"/>
    <w:rsid w:val="0075660B"/>
    <w:rsid w:val="00757052"/>
    <w:rsid w:val="007570FB"/>
    <w:rsid w:val="0075797E"/>
    <w:rsid w:val="0076124D"/>
    <w:rsid w:val="007614EF"/>
    <w:rsid w:val="00761682"/>
    <w:rsid w:val="0076186B"/>
    <w:rsid w:val="007618E6"/>
    <w:rsid w:val="00761BF9"/>
    <w:rsid w:val="00763780"/>
    <w:rsid w:val="00763C3C"/>
    <w:rsid w:val="007644CC"/>
    <w:rsid w:val="00764808"/>
    <w:rsid w:val="00764C4B"/>
    <w:rsid w:val="0076506F"/>
    <w:rsid w:val="0076580E"/>
    <w:rsid w:val="00765B9C"/>
    <w:rsid w:val="007660BE"/>
    <w:rsid w:val="007665B3"/>
    <w:rsid w:val="00766747"/>
    <w:rsid w:val="00766CED"/>
    <w:rsid w:val="007708AF"/>
    <w:rsid w:val="00772A1A"/>
    <w:rsid w:val="007758A3"/>
    <w:rsid w:val="00775C98"/>
    <w:rsid w:val="00776B98"/>
    <w:rsid w:val="007779C6"/>
    <w:rsid w:val="00777D4F"/>
    <w:rsid w:val="00780EB7"/>
    <w:rsid w:val="0078329E"/>
    <w:rsid w:val="0078485D"/>
    <w:rsid w:val="00784AEF"/>
    <w:rsid w:val="00784DD5"/>
    <w:rsid w:val="007852A3"/>
    <w:rsid w:val="00790A25"/>
    <w:rsid w:val="00790B9B"/>
    <w:rsid w:val="00791F6A"/>
    <w:rsid w:val="0079348F"/>
    <w:rsid w:val="00794EC4"/>
    <w:rsid w:val="00795CAE"/>
    <w:rsid w:val="0079760F"/>
    <w:rsid w:val="00797C5C"/>
    <w:rsid w:val="007A0CF5"/>
    <w:rsid w:val="007A20F5"/>
    <w:rsid w:val="007A3430"/>
    <w:rsid w:val="007A3A75"/>
    <w:rsid w:val="007A3C07"/>
    <w:rsid w:val="007A5D1B"/>
    <w:rsid w:val="007A5E7C"/>
    <w:rsid w:val="007A6A4A"/>
    <w:rsid w:val="007A74F2"/>
    <w:rsid w:val="007A7E04"/>
    <w:rsid w:val="007B0E02"/>
    <w:rsid w:val="007B0FD5"/>
    <w:rsid w:val="007B4868"/>
    <w:rsid w:val="007B51EA"/>
    <w:rsid w:val="007B5EF7"/>
    <w:rsid w:val="007B6789"/>
    <w:rsid w:val="007B6AF1"/>
    <w:rsid w:val="007B7046"/>
    <w:rsid w:val="007B72BA"/>
    <w:rsid w:val="007C02E5"/>
    <w:rsid w:val="007C190C"/>
    <w:rsid w:val="007C2617"/>
    <w:rsid w:val="007C28F4"/>
    <w:rsid w:val="007C312C"/>
    <w:rsid w:val="007C3EFC"/>
    <w:rsid w:val="007C45AD"/>
    <w:rsid w:val="007C5805"/>
    <w:rsid w:val="007C5D4C"/>
    <w:rsid w:val="007C6984"/>
    <w:rsid w:val="007C75BD"/>
    <w:rsid w:val="007D06B7"/>
    <w:rsid w:val="007D07C9"/>
    <w:rsid w:val="007D0A39"/>
    <w:rsid w:val="007D10A5"/>
    <w:rsid w:val="007D1AC4"/>
    <w:rsid w:val="007D3090"/>
    <w:rsid w:val="007D44E6"/>
    <w:rsid w:val="007D671B"/>
    <w:rsid w:val="007E0C23"/>
    <w:rsid w:val="007E1A3F"/>
    <w:rsid w:val="007E1C45"/>
    <w:rsid w:val="007E4A6D"/>
    <w:rsid w:val="007E4BDC"/>
    <w:rsid w:val="007E4F67"/>
    <w:rsid w:val="007E5D76"/>
    <w:rsid w:val="007E61F7"/>
    <w:rsid w:val="007E663A"/>
    <w:rsid w:val="007E68D0"/>
    <w:rsid w:val="007E710B"/>
    <w:rsid w:val="007F066A"/>
    <w:rsid w:val="007F1205"/>
    <w:rsid w:val="007F128D"/>
    <w:rsid w:val="007F3B29"/>
    <w:rsid w:val="007F55F1"/>
    <w:rsid w:val="007F5D95"/>
    <w:rsid w:val="007F6A8B"/>
    <w:rsid w:val="007F7AC0"/>
    <w:rsid w:val="00801C84"/>
    <w:rsid w:val="00802E92"/>
    <w:rsid w:val="00803228"/>
    <w:rsid w:val="00804710"/>
    <w:rsid w:val="00805B19"/>
    <w:rsid w:val="00806483"/>
    <w:rsid w:val="00806F7B"/>
    <w:rsid w:val="008074D3"/>
    <w:rsid w:val="00807AD4"/>
    <w:rsid w:val="00807F4B"/>
    <w:rsid w:val="00810315"/>
    <w:rsid w:val="008109AF"/>
    <w:rsid w:val="008131F5"/>
    <w:rsid w:val="00813615"/>
    <w:rsid w:val="00813FEC"/>
    <w:rsid w:val="008142A8"/>
    <w:rsid w:val="00816C12"/>
    <w:rsid w:val="00817E02"/>
    <w:rsid w:val="0082017E"/>
    <w:rsid w:val="00823CCF"/>
    <w:rsid w:val="008256AF"/>
    <w:rsid w:val="00826809"/>
    <w:rsid w:val="00827975"/>
    <w:rsid w:val="008279F7"/>
    <w:rsid w:val="00827BF4"/>
    <w:rsid w:val="00827F11"/>
    <w:rsid w:val="008304F3"/>
    <w:rsid w:val="00833537"/>
    <w:rsid w:val="0083366A"/>
    <w:rsid w:val="008340DC"/>
    <w:rsid w:val="00834355"/>
    <w:rsid w:val="00835553"/>
    <w:rsid w:val="008366BD"/>
    <w:rsid w:val="008373C6"/>
    <w:rsid w:val="00837ACC"/>
    <w:rsid w:val="00840AB7"/>
    <w:rsid w:val="0084159A"/>
    <w:rsid w:val="00841B22"/>
    <w:rsid w:val="00842E63"/>
    <w:rsid w:val="00844152"/>
    <w:rsid w:val="0084470E"/>
    <w:rsid w:val="008450F9"/>
    <w:rsid w:val="00845107"/>
    <w:rsid w:val="0084514E"/>
    <w:rsid w:val="0084601A"/>
    <w:rsid w:val="00847CBA"/>
    <w:rsid w:val="00850264"/>
    <w:rsid w:val="00851172"/>
    <w:rsid w:val="00851D66"/>
    <w:rsid w:val="008522E1"/>
    <w:rsid w:val="00852333"/>
    <w:rsid w:val="00857DC5"/>
    <w:rsid w:val="008617D5"/>
    <w:rsid w:val="008637A0"/>
    <w:rsid w:val="0086398C"/>
    <w:rsid w:val="00863F8B"/>
    <w:rsid w:val="008641E0"/>
    <w:rsid w:val="00864F43"/>
    <w:rsid w:val="0086541E"/>
    <w:rsid w:val="00865DFE"/>
    <w:rsid w:val="00866B10"/>
    <w:rsid w:val="00870DFE"/>
    <w:rsid w:val="0087110B"/>
    <w:rsid w:val="008713FC"/>
    <w:rsid w:val="008717A3"/>
    <w:rsid w:val="00871C4B"/>
    <w:rsid w:val="00871CA7"/>
    <w:rsid w:val="0087245D"/>
    <w:rsid w:val="00872598"/>
    <w:rsid w:val="0087311E"/>
    <w:rsid w:val="0087335E"/>
    <w:rsid w:val="008750AA"/>
    <w:rsid w:val="00877C1F"/>
    <w:rsid w:val="00877ED7"/>
    <w:rsid w:val="008805E5"/>
    <w:rsid w:val="00881687"/>
    <w:rsid w:val="00884406"/>
    <w:rsid w:val="00885379"/>
    <w:rsid w:val="00885E52"/>
    <w:rsid w:val="00885E74"/>
    <w:rsid w:val="00886D65"/>
    <w:rsid w:val="008909DA"/>
    <w:rsid w:val="00890C87"/>
    <w:rsid w:val="008936C5"/>
    <w:rsid w:val="00895237"/>
    <w:rsid w:val="00895A6F"/>
    <w:rsid w:val="008962F4"/>
    <w:rsid w:val="008979F3"/>
    <w:rsid w:val="00897E67"/>
    <w:rsid w:val="008A2789"/>
    <w:rsid w:val="008A2CEF"/>
    <w:rsid w:val="008A35CC"/>
    <w:rsid w:val="008A3698"/>
    <w:rsid w:val="008A4157"/>
    <w:rsid w:val="008A53C1"/>
    <w:rsid w:val="008A588A"/>
    <w:rsid w:val="008A687C"/>
    <w:rsid w:val="008A68ED"/>
    <w:rsid w:val="008B1478"/>
    <w:rsid w:val="008B16A0"/>
    <w:rsid w:val="008B2076"/>
    <w:rsid w:val="008B24EB"/>
    <w:rsid w:val="008B2A54"/>
    <w:rsid w:val="008B31B5"/>
    <w:rsid w:val="008B517C"/>
    <w:rsid w:val="008B568D"/>
    <w:rsid w:val="008B6FA1"/>
    <w:rsid w:val="008C0307"/>
    <w:rsid w:val="008C0465"/>
    <w:rsid w:val="008C0965"/>
    <w:rsid w:val="008C124F"/>
    <w:rsid w:val="008C2602"/>
    <w:rsid w:val="008C33DC"/>
    <w:rsid w:val="008C5091"/>
    <w:rsid w:val="008D060C"/>
    <w:rsid w:val="008D0C61"/>
    <w:rsid w:val="008D3BF3"/>
    <w:rsid w:val="008D4CFE"/>
    <w:rsid w:val="008D543C"/>
    <w:rsid w:val="008D598A"/>
    <w:rsid w:val="008D6C5D"/>
    <w:rsid w:val="008D7566"/>
    <w:rsid w:val="008E0E6D"/>
    <w:rsid w:val="008E43E9"/>
    <w:rsid w:val="008E54DE"/>
    <w:rsid w:val="008E5CC2"/>
    <w:rsid w:val="008E63EF"/>
    <w:rsid w:val="008E7405"/>
    <w:rsid w:val="008F108E"/>
    <w:rsid w:val="008F3DFA"/>
    <w:rsid w:val="008F43E2"/>
    <w:rsid w:val="008F56A0"/>
    <w:rsid w:val="008F6EC5"/>
    <w:rsid w:val="008F76D1"/>
    <w:rsid w:val="008F7AB0"/>
    <w:rsid w:val="00900B50"/>
    <w:rsid w:val="00900C99"/>
    <w:rsid w:val="0090105D"/>
    <w:rsid w:val="00901BE3"/>
    <w:rsid w:val="00901F70"/>
    <w:rsid w:val="00902649"/>
    <w:rsid w:val="00903B3D"/>
    <w:rsid w:val="00903FB9"/>
    <w:rsid w:val="009058CC"/>
    <w:rsid w:val="0090644B"/>
    <w:rsid w:val="00906462"/>
    <w:rsid w:val="00907FC7"/>
    <w:rsid w:val="00910842"/>
    <w:rsid w:val="00912616"/>
    <w:rsid w:val="00912E2D"/>
    <w:rsid w:val="00912E75"/>
    <w:rsid w:val="00913109"/>
    <w:rsid w:val="00913E08"/>
    <w:rsid w:val="0091433E"/>
    <w:rsid w:val="00915B9D"/>
    <w:rsid w:val="0091774A"/>
    <w:rsid w:val="009213D0"/>
    <w:rsid w:val="00921624"/>
    <w:rsid w:val="00921A61"/>
    <w:rsid w:val="00921C05"/>
    <w:rsid w:val="009224AD"/>
    <w:rsid w:val="00926185"/>
    <w:rsid w:val="0092785F"/>
    <w:rsid w:val="00927998"/>
    <w:rsid w:val="00927A23"/>
    <w:rsid w:val="00927AEE"/>
    <w:rsid w:val="009301A9"/>
    <w:rsid w:val="00931CF1"/>
    <w:rsid w:val="00931F9E"/>
    <w:rsid w:val="00932639"/>
    <w:rsid w:val="00932ACF"/>
    <w:rsid w:val="009342C6"/>
    <w:rsid w:val="00934806"/>
    <w:rsid w:val="00936735"/>
    <w:rsid w:val="00941B23"/>
    <w:rsid w:val="009443F5"/>
    <w:rsid w:val="00944450"/>
    <w:rsid w:val="009444A9"/>
    <w:rsid w:val="009444F7"/>
    <w:rsid w:val="00945291"/>
    <w:rsid w:val="0094664D"/>
    <w:rsid w:val="009469DB"/>
    <w:rsid w:val="0094721E"/>
    <w:rsid w:val="00953649"/>
    <w:rsid w:val="00953705"/>
    <w:rsid w:val="0095453A"/>
    <w:rsid w:val="0095499B"/>
    <w:rsid w:val="009550F5"/>
    <w:rsid w:val="009552B0"/>
    <w:rsid w:val="00956C64"/>
    <w:rsid w:val="0096098A"/>
    <w:rsid w:val="00961045"/>
    <w:rsid w:val="00961882"/>
    <w:rsid w:val="0096254F"/>
    <w:rsid w:val="009628BA"/>
    <w:rsid w:val="00962DC8"/>
    <w:rsid w:val="00964E0B"/>
    <w:rsid w:val="0096548A"/>
    <w:rsid w:val="00965B41"/>
    <w:rsid w:val="00965BC2"/>
    <w:rsid w:val="00965C36"/>
    <w:rsid w:val="00967D00"/>
    <w:rsid w:val="00970215"/>
    <w:rsid w:val="009708CC"/>
    <w:rsid w:val="00971DAC"/>
    <w:rsid w:val="0097267C"/>
    <w:rsid w:val="00972D7A"/>
    <w:rsid w:val="00974270"/>
    <w:rsid w:val="00974752"/>
    <w:rsid w:val="00974AEE"/>
    <w:rsid w:val="00975529"/>
    <w:rsid w:val="00975C52"/>
    <w:rsid w:val="00976ABC"/>
    <w:rsid w:val="0097788E"/>
    <w:rsid w:val="00977FDE"/>
    <w:rsid w:val="0098064A"/>
    <w:rsid w:val="0098064C"/>
    <w:rsid w:val="00980766"/>
    <w:rsid w:val="009807C3"/>
    <w:rsid w:val="00985A54"/>
    <w:rsid w:val="00985D42"/>
    <w:rsid w:val="00986DD1"/>
    <w:rsid w:val="009877A9"/>
    <w:rsid w:val="00991029"/>
    <w:rsid w:val="009915A8"/>
    <w:rsid w:val="0099195C"/>
    <w:rsid w:val="00991BE7"/>
    <w:rsid w:val="00994494"/>
    <w:rsid w:val="00995C58"/>
    <w:rsid w:val="00996D71"/>
    <w:rsid w:val="009A2145"/>
    <w:rsid w:val="009A2BF7"/>
    <w:rsid w:val="009A34D8"/>
    <w:rsid w:val="009A4BA6"/>
    <w:rsid w:val="009A530F"/>
    <w:rsid w:val="009A5934"/>
    <w:rsid w:val="009A69BD"/>
    <w:rsid w:val="009A6F26"/>
    <w:rsid w:val="009A7713"/>
    <w:rsid w:val="009A7CA0"/>
    <w:rsid w:val="009A7F86"/>
    <w:rsid w:val="009B12FF"/>
    <w:rsid w:val="009B1AA8"/>
    <w:rsid w:val="009B3FF7"/>
    <w:rsid w:val="009B484C"/>
    <w:rsid w:val="009B6AF0"/>
    <w:rsid w:val="009B7D73"/>
    <w:rsid w:val="009B7E7F"/>
    <w:rsid w:val="009B7EE2"/>
    <w:rsid w:val="009C0ABD"/>
    <w:rsid w:val="009C1B04"/>
    <w:rsid w:val="009C272C"/>
    <w:rsid w:val="009C38FB"/>
    <w:rsid w:val="009C38FD"/>
    <w:rsid w:val="009C3ABE"/>
    <w:rsid w:val="009C416C"/>
    <w:rsid w:val="009C643E"/>
    <w:rsid w:val="009C6529"/>
    <w:rsid w:val="009C6C42"/>
    <w:rsid w:val="009C7FBD"/>
    <w:rsid w:val="009D31F5"/>
    <w:rsid w:val="009D5854"/>
    <w:rsid w:val="009D634F"/>
    <w:rsid w:val="009D69FC"/>
    <w:rsid w:val="009E184E"/>
    <w:rsid w:val="009E1A16"/>
    <w:rsid w:val="009E3367"/>
    <w:rsid w:val="009E5475"/>
    <w:rsid w:val="009E5801"/>
    <w:rsid w:val="009E634C"/>
    <w:rsid w:val="009F08EB"/>
    <w:rsid w:val="009F10E6"/>
    <w:rsid w:val="009F346B"/>
    <w:rsid w:val="009F44F8"/>
    <w:rsid w:val="009F4CB3"/>
    <w:rsid w:val="009F5974"/>
    <w:rsid w:val="009F6207"/>
    <w:rsid w:val="009F7021"/>
    <w:rsid w:val="009F72D5"/>
    <w:rsid w:val="009F72DB"/>
    <w:rsid w:val="009F7929"/>
    <w:rsid w:val="00A00DC9"/>
    <w:rsid w:val="00A026C3"/>
    <w:rsid w:val="00A02E0B"/>
    <w:rsid w:val="00A039F2"/>
    <w:rsid w:val="00A03BCD"/>
    <w:rsid w:val="00A070E6"/>
    <w:rsid w:val="00A13D02"/>
    <w:rsid w:val="00A13F90"/>
    <w:rsid w:val="00A169A5"/>
    <w:rsid w:val="00A17605"/>
    <w:rsid w:val="00A17A05"/>
    <w:rsid w:val="00A20488"/>
    <w:rsid w:val="00A20630"/>
    <w:rsid w:val="00A21679"/>
    <w:rsid w:val="00A21B58"/>
    <w:rsid w:val="00A21EDE"/>
    <w:rsid w:val="00A221FE"/>
    <w:rsid w:val="00A22646"/>
    <w:rsid w:val="00A234AD"/>
    <w:rsid w:val="00A23DA7"/>
    <w:rsid w:val="00A246A0"/>
    <w:rsid w:val="00A24ED5"/>
    <w:rsid w:val="00A258F1"/>
    <w:rsid w:val="00A25968"/>
    <w:rsid w:val="00A26880"/>
    <w:rsid w:val="00A26CF6"/>
    <w:rsid w:val="00A27E27"/>
    <w:rsid w:val="00A30119"/>
    <w:rsid w:val="00A32CB9"/>
    <w:rsid w:val="00A32F21"/>
    <w:rsid w:val="00A3411A"/>
    <w:rsid w:val="00A36980"/>
    <w:rsid w:val="00A40F6A"/>
    <w:rsid w:val="00A4263E"/>
    <w:rsid w:val="00A42F2D"/>
    <w:rsid w:val="00A431E5"/>
    <w:rsid w:val="00A43946"/>
    <w:rsid w:val="00A43C6B"/>
    <w:rsid w:val="00A4492A"/>
    <w:rsid w:val="00A44C59"/>
    <w:rsid w:val="00A45157"/>
    <w:rsid w:val="00A45B56"/>
    <w:rsid w:val="00A472F5"/>
    <w:rsid w:val="00A528F6"/>
    <w:rsid w:val="00A55B8B"/>
    <w:rsid w:val="00A573A2"/>
    <w:rsid w:val="00A57808"/>
    <w:rsid w:val="00A61208"/>
    <w:rsid w:val="00A612C3"/>
    <w:rsid w:val="00A62E7D"/>
    <w:rsid w:val="00A631CC"/>
    <w:rsid w:val="00A634CE"/>
    <w:rsid w:val="00A64D64"/>
    <w:rsid w:val="00A65435"/>
    <w:rsid w:val="00A66C32"/>
    <w:rsid w:val="00A67162"/>
    <w:rsid w:val="00A6728E"/>
    <w:rsid w:val="00A6732F"/>
    <w:rsid w:val="00A67E9C"/>
    <w:rsid w:val="00A70121"/>
    <w:rsid w:val="00A70711"/>
    <w:rsid w:val="00A71014"/>
    <w:rsid w:val="00A71027"/>
    <w:rsid w:val="00A714D3"/>
    <w:rsid w:val="00A7159A"/>
    <w:rsid w:val="00A73707"/>
    <w:rsid w:val="00A743FA"/>
    <w:rsid w:val="00A7522E"/>
    <w:rsid w:val="00A760F7"/>
    <w:rsid w:val="00A76138"/>
    <w:rsid w:val="00A80A8A"/>
    <w:rsid w:val="00A810A9"/>
    <w:rsid w:val="00A8181C"/>
    <w:rsid w:val="00A826D3"/>
    <w:rsid w:val="00A83B18"/>
    <w:rsid w:val="00A87436"/>
    <w:rsid w:val="00A90463"/>
    <w:rsid w:val="00A92DDF"/>
    <w:rsid w:val="00A935C0"/>
    <w:rsid w:val="00A9424F"/>
    <w:rsid w:val="00A94C19"/>
    <w:rsid w:val="00A957AD"/>
    <w:rsid w:val="00A962A8"/>
    <w:rsid w:val="00A962D4"/>
    <w:rsid w:val="00A96CE9"/>
    <w:rsid w:val="00A97469"/>
    <w:rsid w:val="00A9763A"/>
    <w:rsid w:val="00AA032D"/>
    <w:rsid w:val="00AA1206"/>
    <w:rsid w:val="00AA3314"/>
    <w:rsid w:val="00AA3F12"/>
    <w:rsid w:val="00AA4313"/>
    <w:rsid w:val="00AB2B2C"/>
    <w:rsid w:val="00AB331E"/>
    <w:rsid w:val="00AB3AC8"/>
    <w:rsid w:val="00AB3BCC"/>
    <w:rsid w:val="00AB4631"/>
    <w:rsid w:val="00AB463A"/>
    <w:rsid w:val="00AB4A0C"/>
    <w:rsid w:val="00AB523D"/>
    <w:rsid w:val="00AB5B88"/>
    <w:rsid w:val="00AB715E"/>
    <w:rsid w:val="00AB7CD1"/>
    <w:rsid w:val="00AB7FD4"/>
    <w:rsid w:val="00AC022C"/>
    <w:rsid w:val="00AC3D86"/>
    <w:rsid w:val="00AC3F8A"/>
    <w:rsid w:val="00AC547D"/>
    <w:rsid w:val="00AC564D"/>
    <w:rsid w:val="00AC5EF2"/>
    <w:rsid w:val="00AC6B57"/>
    <w:rsid w:val="00AC707C"/>
    <w:rsid w:val="00AD04F9"/>
    <w:rsid w:val="00AD1250"/>
    <w:rsid w:val="00AD159A"/>
    <w:rsid w:val="00AD21B2"/>
    <w:rsid w:val="00AD25A7"/>
    <w:rsid w:val="00AD3570"/>
    <w:rsid w:val="00AD62A5"/>
    <w:rsid w:val="00AD633F"/>
    <w:rsid w:val="00AD78A8"/>
    <w:rsid w:val="00AD7FF1"/>
    <w:rsid w:val="00AE0251"/>
    <w:rsid w:val="00AE05A4"/>
    <w:rsid w:val="00AE0996"/>
    <w:rsid w:val="00AE1077"/>
    <w:rsid w:val="00AE1619"/>
    <w:rsid w:val="00AE208A"/>
    <w:rsid w:val="00AE2F45"/>
    <w:rsid w:val="00AE3279"/>
    <w:rsid w:val="00AE381C"/>
    <w:rsid w:val="00AE39BB"/>
    <w:rsid w:val="00AE432A"/>
    <w:rsid w:val="00AE4897"/>
    <w:rsid w:val="00AE5618"/>
    <w:rsid w:val="00AE67D1"/>
    <w:rsid w:val="00AE71AA"/>
    <w:rsid w:val="00AE728E"/>
    <w:rsid w:val="00AE75A8"/>
    <w:rsid w:val="00AE763A"/>
    <w:rsid w:val="00AF173C"/>
    <w:rsid w:val="00AF1A5F"/>
    <w:rsid w:val="00AF3B45"/>
    <w:rsid w:val="00AF6B10"/>
    <w:rsid w:val="00AF6B7E"/>
    <w:rsid w:val="00AF7CAA"/>
    <w:rsid w:val="00B00268"/>
    <w:rsid w:val="00B007DB"/>
    <w:rsid w:val="00B02195"/>
    <w:rsid w:val="00B0249D"/>
    <w:rsid w:val="00B02FF8"/>
    <w:rsid w:val="00B0362C"/>
    <w:rsid w:val="00B04141"/>
    <w:rsid w:val="00B04830"/>
    <w:rsid w:val="00B05183"/>
    <w:rsid w:val="00B07206"/>
    <w:rsid w:val="00B0743A"/>
    <w:rsid w:val="00B103FD"/>
    <w:rsid w:val="00B10592"/>
    <w:rsid w:val="00B1089E"/>
    <w:rsid w:val="00B1146B"/>
    <w:rsid w:val="00B117A6"/>
    <w:rsid w:val="00B13729"/>
    <w:rsid w:val="00B15DAF"/>
    <w:rsid w:val="00B16A59"/>
    <w:rsid w:val="00B1725D"/>
    <w:rsid w:val="00B2132A"/>
    <w:rsid w:val="00B228FA"/>
    <w:rsid w:val="00B2419D"/>
    <w:rsid w:val="00B24A7B"/>
    <w:rsid w:val="00B24AF1"/>
    <w:rsid w:val="00B25643"/>
    <w:rsid w:val="00B25F34"/>
    <w:rsid w:val="00B27B93"/>
    <w:rsid w:val="00B30FE0"/>
    <w:rsid w:val="00B31257"/>
    <w:rsid w:val="00B317D4"/>
    <w:rsid w:val="00B31CDF"/>
    <w:rsid w:val="00B3454C"/>
    <w:rsid w:val="00B3768C"/>
    <w:rsid w:val="00B37977"/>
    <w:rsid w:val="00B412F7"/>
    <w:rsid w:val="00B4204C"/>
    <w:rsid w:val="00B42F50"/>
    <w:rsid w:val="00B42FCE"/>
    <w:rsid w:val="00B434BE"/>
    <w:rsid w:val="00B459D7"/>
    <w:rsid w:val="00B466F6"/>
    <w:rsid w:val="00B4677F"/>
    <w:rsid w:val="00B46826"/>
    <w:rsid w:val="00B470B6"/>
    <w:rsid w:val="00B47520"/>
    <w:rsid w:val="00B50AA8"/>
    <w:rsid w:val="00B535DA"/>
    <w:rsid w:val="00B543CA"/>
    <w:rsid w:val="00B54A17"/>
    <w:rsid w:val="00B552BE"/>
    <w:rsid w:val="00B55A18"/>
    <w:rsid w:val="00B5698C"/>
    <w:rsid w:val="00B5699B"/>
    <w:rsid w:val="00B6138E"/>
    <w:rsid w:val="00B6148A"/>
    <w:rsid w:val="00B61528"/>
    <w:rsid w:val="00B61858"/>
    <w:rsid w:val="00B6362E"/>
    <w:rsid w:val="00B63D02"/>
    <w:rsid w:val="00B64234"/>
    <w:rsid w:val="00B64636"/>
    <w:rsid w:val="00B653E2"/>
    <w:rsid w:val="00B657A5"/>
    <w:rsid w:val="00B6652B"/>
    <w:rsid w:val="00B704A3"/>
    <w:rsid w:val="00B7193B"/>
    <w:rsid w:val="00B72E7E"/>
    <w:rsid w:val="00B72ED5"/>
    <w:rsid w:val="00B74D15"/>
    <w:rsid w:val="00B74FA6"/>
    <w:rsid w:val="00B76264"/>
    <w:rsid w:val="00B76A1B"/>
    <w:rsid w:val="00B76D4B"/>
    <w:rsid w:val="00B77298"/>
    <w:rsid w:val="00B7747F"/>
    <w:rsid w:val="00B80252"/>
    <w:rsid w:val="00B80D42"/>
    <w:rsid w:val="00B85E33"/>
    <w:rsid w:val="00B90CB5"/>
    <w:rsid w:val="00B90D77"/>
    <w:rsid w:val="00B91639"/>
    <w:rsid w:val="00B9292A"/>
    <w:rsid w:val="00B93422"/>
    <w:rsid w:val="00B93E61"/>
    <w:rsid w:val="00B94835"/>
    <w:rsid w:val="00B95738"/>
    <w:rsid w:val="00B96BAE"/>
    <w:rsid w:val="00B974B1"/>
    <w:rsid w:val="00BA0269"/>
    <w:rsid w:val="00BA0610"/>
    <w:rsid w:val="00BA12CD"/>
    <w:rsid w:val="00BA2E4B"/>
    <w:rsid w:val="00BA2FB3"/>
    <w:rsid w:val="00BA38B0"/>
    <w:rsid w:val="00BA53AC"/>
    <w:rsid w:val="00BB05A9"/>
    <w:rsid w:val="00BB13B5"/>
    <w:rsid w:val="00BB18DA"/>
    <w:rsid w:val="00BB3408"/>
    <w:rsid w:val="00BB36F1"/>
    <w:rsid w:val="00BB3D33"/>
    <w:rsid w:val="00BB436A"/>
    <w:rsid w:val="00BB48F5"/>
    <w:rsid w:val="00BC1518"/>
    <w:rsid w:val="00BC1707"/>
    <w:rsid w:val="00BC2EA8"/>
    <w:rsid w:val="00BC34FA"/>
    <w:rsid w:val="00BC37FE"/>
    <w:rsid w:val="00BC3EFB"/>
    <w:rsid w:val="00BC467E"/>
    <w:rsid w:val="00BC4F50"/>
    <w:rsid w:val="00BC5221"/>
    <w:rsid w:val="00BC6BAD"/>
    <w:rsid w:val="00BC771A"/>
    <w:rsid w:val="00BD2005"/>
    <w:rsid w:val="00BD2B6E"/>
    <w:rsid w:val="00BD2F2A"/>
    <w:rsid w:val="00BD2FAA"/>
    <w:rsid w:val="00BD3098"/>
    <w:rsid w:val="00BD3490"/>
    <w:rsid w:val="00BD39EC"/>
    <w:rsid w:val="00BD4CB3"/>
    <w:rsid w:val="00BD506D"/>
    <w:rsid w:val="00BE04EC"/>
    <w:rsid w:val="00BE4165"/>
    <w:rsid w:val="00BE5CB8"/>
    <w:rsid w:val="00BE62AC"/>
    <w:rsid w:val="00BE6DEE"/>
    <w:rsid w:val="00BE7E53"/>
    <w:rsid w:val="00BF07E7"/>
    <w:rsid w:val="00BF15CA"/>
    <w:rsid w:val="00BF394C"/>
    <w:rsid w:val="00BF5421"/>
    <w:rsid w:val="00BF6437"/>
    <w:rsid w:val="00BF6A66"/>
    <w:rsid w:val="00BF6BF8"/>
    <w:rsid w:val="00BF6DB4"/>
    <w:rsid w:val="00C00D4D"/>
    <w:rsid w:val="00C0466E"/>
    <w:rsid w:val="00C05728"/>
    <w:rsid w:val="00C05D3A"/>
    <w:rsid w:val="00C072C1"/>
    <w:rsid w:val="00C120B0"/>
    <w:rsid w:val="00C121F8"/>
    <w:rsid w:val="00C13B18"/>
    <w:rsid w:val="00C15313"/>
    <w:rsid w:val="00C15DF2"/>
    <w:rsid w:val="00C20E17"/>
    <w:rsid w:val="00C20FC2"/>
    <w:rsid w:val="00C220EF"/>
    <w:rsid w:val="00C22482"/>
    <w:rsid w:val="00C22FB0"/>
    <w:rsid w:val="00C24BB9"/>
    <w:rsid w:val="00C25E74"/>
    <w:rsid w:val="00C26D47"/>
    <w:rsid w:val="00C2704E"/>
    <w:rsid w:val="00C3006D"/>
    <w:rsid w:val="00C30A25"/>
    <w:rsid w:val="00C30DC9"/>
    <w:rsid w:val="00C32B93"/>
    <w:rsid w:val="00C337E9"/>
    <w:rsid w:val="00C33C2A"/>
    <w:rsid w:val="00C34413"/>
    <w:rsid w:val="00C353AB"/>
    <w:rsid w:val="00C359AE"/>
    <w:rsid w:val="00C36C4F"/>
    <w:rsid w:val="00C40CEB"/>
    <w:rsid w:val="00C4181C"/>
    <w:rsid w:val="00C41A22"/>
    <w:rsid w:val="00C43B28"/>
    <w:rsid w:val="00C44891"/>
    <w:rsid w:val="00C44C53"/>
    <w:rsid w:val="00C44E74"/>
    <w:rsid w:val="00C45A86"/>
    <w:rsid w:val="00C465F0"/>
    <w:rsid w:val="00C475A2"/>
    <w:rsid w:val="00C478E3"/>
    <w:rsid w:val="00C47CA4"/>
    <w:rsid w:val="00C5029F"/>
    <w:rsid w:val="00C50FB5"/>
    <w:rsid w:val="00C51008"/>
    <w:rsid w:val="00C51F64"/>
    <w:rsid w:val="00C535DB"/>
    <w:rsid w:val="00C55B43"/>
    <w:rsid w:val="00C564A4"/>
    <w:rsid w:val="00C568F3"/>
    <w:rsid w:val="00C574DC"/>
    <w:rsid w:val="00C575C6"/>
    <w:rsid w:val="00C57761"/>
    <w:rsid w:val="00C610AE"/>
    <w:rsid w:val="00C62020"/>
    <w:rsid w:val="00C63884"/>
    <w:rsid w:val="00C674C0"/>
    <w:rsid w:val="00C67EA9"/>
    <w:rsid w:val="00C7006D"/>
    <w:rsid w:val="00C70AC3"/>
    <w:rsid w:val="00C70D2F"/>
    <w:rsid w:val="00C732BE"/>
    <w:rsid w:val="00C764B7"/>
    <w:rsid w:val="00C7777F"/>
    <w:rsid w:val="00C81206"/>
    <w:rsid w:val="00C81710"/>
    <w:rsid w:val="00C83674"/>
    <w:rsid w:val="00C852EA"/>
    <w:rsid w:val="00C853FC"/>
    <w:rsid w:val="00C90928"/>
    <w:rsid w:val="00C91072"/>
    <w:rsid w:val="00C91344"/>
    <w:rsid w:val="00C91467"/>
    <w:rsid w:val="00C9243C"/>
    <w:rsid w:val="00C92D8C"/>
    <w:rsid w:val="00C92E72"/>
    <w:rsid w:val="00C938EA"/>
    <w:rsid w:val="00C93D65"/>
    <w:rsid w:val="00C93DEA"/>
    <w:rsid w:val="00C93DEC"/>
    <w:rsid w:val="00C93F38"/>
    <w:rsid w:val="00C9404C"/>
    <w:rsid w:val="00C94F32"/>
    <w:rsid w:val="00C95681"/>
    <w:rsid w:val="00C95972"/>
    <w:rsid w:val="00C95BF9"/>
    <w:rsid w:val="00C96DE1"/>
    <w:rsid w:val="00C97A4B"/>
    <w:rsid w:val="00CA00D9"/>
    <w:rsid w:val="00CA1017"/>
    <w:rsid w:val="00CA1456"/>
    <w:rsid w:val="00CA24E6"/>
    <w:rsid w:val="00CA457D"/>
    <w:rsid w:val="00CA51A4"/>
    <w:rsid w:val="00CA5812"/>
    <w:rsid w:val="00CA6633"/>
    <w:rsid w:val="00CA7B21"/>
    <w:rsid w:val="00CB05DB"/>
    <w:rsid w:val="00CB0793"/>
    <w:rsid w:val="00CB18B1"/>
    <w:rsid w:val="00CB2636"/>
    <w:rsid w:val="00CB2971"/>
    <w:rsid w:val="00CB34F4"/>
    <w:rsid w:val="00CB3B51"/>
    <w:rsid w:val="00CB6632"/>
    <w:rsid w:val="00CB70F9"/>
    <w:rsid w:val="00CB745A"/>
    <w:rsid w:val="00CB7522"/>
    <w:rsid w:val="00CC2CD1"/>
    <w:rsid w:val="00CC3CF0"/>
    <w:rsid w:val="00CC3D21"/>
    <w:rsid w:val="00CC5D79"/>
    <w:rsid w:val="00CC6249"/>
    <w:rsid w:val="00CC6CD7"/>
    <w:rsid w:val="00CC7E8C"/>
    <w:rsid w:val="00CD1436"/>
    <w:rsid w:val="00CD1CA6"/>
    <w:rsid w:val="00CD1F16"/>
    <w:rsid w:val="00CD3332"/>
    <w:rsid w:val="00CD3D0C"/>
    <w:rsid w:val="00CD472F"/>
    <w:rsid w:val="00CD4E1D"/>
    <w:rsid w:val="00CD5032"/>
    <w:rsid w:val="00CD6F4D"/>
    <w:rsid w:val="00CD7793"/>
    <w:rsid w:val="00CE0580"/>
    <w:rsid w:val="00CE08D5"/>
    <w:rsid w:val="00CE0D64"/>
    <w:rsid w:val="00CE1221"/>
    <w:rsid w:val="00CE31B0"/>
    <w:rsid w:val="00CE3999"/>
    <w:rsid w:val="00CE446F"/>
    <w:rsid w:val="00CE4D61"/>
    <w:rsid w:val="00CE4FA5"/>
    <w:rsid w:val="00CE5D24"/>
    <w:rsid w:val="00CE72F7"/>
    <w:rsid w:val="00CE74BE"/>
    <w:rsid w:val="00CE7BB8"/>
    <w:rsid w:val="00CF0CD7"/>
    <w:rsid w:val="00CF135D"/>
    <w:rsid w:val="00CF1B51"/>
    <w:rsid w:val="00CF24D2"/>
    <w:rsid w:val="00CF381E"/>
    <w:rsid w:val="00CF3874"/>
    <w:rsid w:val="00CF44A2"/>
    <w:rsid w:val="00CF5929"/>
    <w:rsid w:val="00CF59D1"/>
    <w:rsid w:val="00D007E1"/>
    <w:rsid w:val="00D00D51"/>
    <w:rsid w:val="00D0162D"/>
    <w:rsid w:val="00D02DD1"/>
    <w:rsid w:val="00D035CD"/>
    <w:rsid w:val="00D03708"/>
    <w:rsid w:val="00D03C3E"/>
    <w:rsid w:val="00D04861"/>
    <w:rsid w:val="00D04D79"/>
    <w:rsid w:val="00D05625"/>
    <w:rsid w:val="00D0567F"/>
    <w:rsid w:val="00D059A8"/>
    <w:rsid w:val="00D06032"/>
    <w:rsid w:val="00D0684A"/>
    <w:rsid w:val="00D07F75"/>
    <w:rsid w:val="00D1193D"/>
    <w:rsid w:val="00D12696"/>
    <w:rsid w:val="00D12CB9"/>
    <w:rsid w:val="00D130C0"/>
    <w:rsid w:val="00D15035"/>
    <w:rsid w:val="00D1537F"/>
    <w:rsid w:val="00D172D0"/>
    <w:rsid w:val="00D17839"/>
    <w:rsid w:val="00D17E04"/>
    <w:rsid w:val="00D20028"/>
    <w:rsid w:val="00D215FE"/>
    <w:rsid w:val="00D22B04"/>
    <w:rsid w:val="00D23519"/>
    <w:rsid w:val="00D25E10"/>
    <w:rsid w:val="00D27095"/>
    <w:rsid w:val="00D31555"/>
    <w:rsid w:val="00D31BA1"/>
    <w:rsid w:val="00D32812"/>
    <w:rsid w:val="00D32B6A"/>
    <w:rsid w:val="00D34CE1"/>
    <w:rsid w:val="00D361F3"/>
    <w:rsid w:val="00D36AF2"/>
    <w:rsid w:val="00D370FB"/>
    <w:rsid w:val="00D37C27"/>
    <w:rsid w:val="00D40612"/>
    <w:rsid w:val="00D41AF5"/>
    <w:rsid w:val="00D41DBA"/>
    <w:rsid w:val="00D42EB4"/>
    <w:rsid w:val="00D437A8"/>
    <w:rsid w:val="00D4512A"/>
    <w:rsid w:val="00D45571"/>
    <w:rsid w:val="00D45A31"/>
    <w:rsid w:val="00D46660"/>
    <w:rsid w:val="00D51143"/>
    <w:rsid w:val="00D520D8"/>
    <w:rsid w:val="00D5603F"/>
    <w:rsid w:val="00D56215"/>
    <w:rsid w:val="00D574CA"/>
    <w:rsid w:val="00D62A57"/>
    <w:rsid w:val="00D62D18"/>
    <w:rsid w:val="00D64BB0"/>
    <w:rsid w:val="00D66D76"/>
    <w:rsid w:val="00D70DC7"/>
    <w:rsid w:val="00D71C6C"/>
    <w:rsid w:val="00D71CB3"/>
    <w:rsid w:val="00D71F8D"/>
    <w:rsid w:val="00D7234F"/>
    <w:rsid w:val="00D723F7"/>
    <w:rsid w:val="00D729DF"/>
    <w:rsid w:val="00D7345F"/>
    <w:rsid w:val="00D734DE"/>
    <w:rsid w:val="00D75232"/>
    <w:rsid w:val="00D75E97"/>
    <w:rsid w:val="00D767BB"/>
    <w:rsid w:val="00D80D8D"/>
    <w:rsid w:val="00D844A2"/>
    <w:rsid w:val="00D844EF"/>
    <w:rsid w:val="00D870A9"/>
    <w:rsid w:val="00D90ACE"/>
    <w:rsid w:val="00D90F1C"/>
    <w:rsid w:val="00D94263"/>
    <w:rsid w:val="00D95B83"/>
    <w:rsid w:val="00D960AA"/>
    <w:rsid w:val="00D96BA4"/>
    <w:rsid w:val="00D9711C"/>
    <w:rsid w:val="00D97199"/>
    <w:rsid w:val="00DA14B9"/>
    <w:rsid w:val="00DA14E3"/>
    <w:rsid w:val="00DA1867"/>
    <w:rsid w:val="00DA1982"/>
    <w:rsid w:val="00DA26D6"/>
    <w:rsid w:val="00DA4116"/>
    <w:rsid w:val="00DA43A9"/>
    <w:rsid w:val="00DA4CD0"/>
    <w:rsid w:val="00DA53F5"/>
    <w:rsid w:val="00DA7D39"/>
    <w:rsid w:val="00DB0FE6"/>
    <w:rsid w:val="00DB12C6"/>
    <w:rsid w:val="00DB18DB"/>
    <w:rsid w:val="00DB1ACA"/>
    <w:rsid w:val="00DB28BB"/>
    <w:rsid w:val="00DB305E"/>
    <w:rsid w:val="00DB339E"/>
    <w:rsid w:val="00DB3500"/>
    <w:rsid w:val="00DB39C4"/>
    <w:rsid w:val="00DB725E"/>
    <w:rsid w:val="00DC18AD"/>
    <w:rsid w:val="00DC641E"/>
    <w:rsid w:val="00DC754E"/>
    <w:rsid w:val="00DD02C6"/>
    <w:rsid w:val="00DD035D"/>
    <w:rsid w:val="00DD1021"/>
    <w:rsid w:val="00DD2582"/>
    <w:rsid w:val="00DD3B66"/>
    <w:rsid w:val="00DD3D6F"/>
    <w:rsid w:val="00DD4F85"/>
    <w:rsid w:val="00DD74CD"/>
    <w:rsid w:val="00DE17A2"/>
    <w:rsid w:val="00DE18E2"/>
    <w:rsid w:val="00DE2A8B"/>
    <w:rsid w:val="00DE45F8"/>
    <w:rsid w:val="00DE4740"/>
    <w:rsid w:val="00DE51C7"/>
    <w:rsid w:val="00DE5D17"/>
    <w:rsid w:val="00DE64BF"/>
    <w:rsid w:val="00DE6909"/>
    <w:rsid w:val="00DE6FB6"/>
    <w:rsid w:val="00DF00CC"/>
    <w:rsid w:val="00DF22AD"/>
    <w:rsid w:val="00DF25EF"/>
    <w:rsid w:val="00DF3ED2"/>
    <w:rsid w:val="00DF6563"/>
    <w:rsid w:val="00E00A25"/>
    <w:rsid w:val="00E00FCF"/>
    <w:rsid w:val="00E018DF"/>
    <w:rsid w:val="00E01B13"/>
    <w:rsid w:val="00E01EA8"/>
    <w:rsid w:val="00E02DCC"/>
    <w:rsid w:val="00E04197"/>
    <w:rsid w:val="00E04A91"/>
    <w:rsid w:val="00E04C49"/>
    <w:rsid w:val="00E05290"/>
    <w:rsid w:val="00E05BAC"/>
    <w:rsid w:val="00E06CD5"/>
    <w:rsid w:val="00E06F70"/>
    <w:rsid w:val="00E1018B"/>
    <w:rsid w:val="00E1046C"/>
    <w:rsid w:val="00E10AF0"/>
    <w:rsid w:val="00E110EE"/>
    <w:rsid w:val="00E1170D"/>
    <w:rsid w:val="00E11783"/>
    <w:rsid w:val="00E11949"/>
    <w:rsid w:val="00E120B9"/>
    <w:rsid w:val="00E12113"/>
    <w:rsid w:val="00E1220C"/>
    <w:rsid w:val="00E12552"/>
    <w:rsid w:val="00E12B18"/>
    <w:rsid w:val="00E13D18"/>
    <w:rsid w:val="00E13F27"/>
    <w:rsid w:val="00E1415B"/>
    <w:rsid w:val="00E14BB8"/>
    <w:rsid w:val="00E21620"/>
    <w:rsid w:val="00E2173F"/>
    <w:rsid w:val="00E21AC6"/>
    <w:rsid w:val="00E223C3"/>
    <w:rsid w:val="00E22577"/>
    <w:rsid w:val="00E23C89"/>
    <w:rsid w:val="00E2602D"/>
    <w:rsid w:val="00E300DB"/>
    <w:rsid w:val="00E304E4"/>
    <w:rsid w:val="00E30C9E"/>
    <w:rsid w:val="00E3246E"/>
    <w:rsid w:val="00E329FC"/>
    <w:rsid w:val="00E33FA5"/>
    <w:rsid w:val="00E343BC"/>
    <w:rsid w:val="00E35E3D"/>
    <w:rsid w:val="00E3692A"/>
    <w:rsid w:val="00E36C05"/>
    <w:rsid w:val="00E3779C"/>
    <w:rsid w:val="00E37807"/>
    <w:rsid w:val="00E4012A"/>
    <w:rsid w:val="00E415E2"/>
    <w:rsid w:val="00E41FED"/>
    <w:rsid w:val="00E42039"/>
    <w:rsid w:val="00E42DF7"/>
    <w:rsid w:val="00E45D65"/>
    <w:rsid w:val="00E4799C"/>
    <w:rsid w:val="00E515C4"/>
    <w:rsid w:val="00E5225A"/>
    <w:rsid w:val="00E5287F"/>
    <w:rsid w:val="00E54C8B"/>
    <w:rsid w:val="00E56AD8"/>
    <w:rsid w:val="00E572A0"/>
    <w:rsid w:val="00E574AC"/>
    <w:rsid w:val="00E577AF"/>
    <w:rsid w:val="00E60883"/>
    <w:rsid w:val="00E613D8"/>
    <w:rsid w:val="00E62A42"/>
    <w:rsid w:val="00E62D08"/>
    <w:rsid w:val="00E642D2"/>
    <w:rsid w:val="00E6468C"/>
    <w:rsid w:val="00E65910"/>
    <w:rsid w:val="00E6653F"/>
    <w:rsid w:val="00E66A31"/>
    <w:rsid w:val="00E675EB"/>
    <w:rsid w:val="00E7039D"/>
    <w:rsid w:val="00E71849"/>
    <w:rsid w:val="00E719C6"/>
    <w:rsid w:val="00E71B80"/>
    <w:rsid w:val="00E71C68"/>
    <w:rsid w:val="00E721FA"/>
    <w:rsid w:val="00E75B24"/>
    <w:rsid w:val="00E75F00"/>
    <w:rsid w:val="00E76C94"/>
    <w:rsid w:val="00E8040B"/>
    <w:rsid w:val="00E80495"/>
    <w:rsid w:val="00E80E5A"/>
    <w:rsid w:val="00E80F78"/>
    <w:rsid w:val="00E81044"/>
    <w:rsid w:val="00E811A8"/>
    <w:rsid w:val="00E81595"/>
    <w:rsid w:val="00E82DA6"/>
    <w:rsid w:val="00E84231"/>
    <w:rsid w:val="00E8506A"/>
    <w:rsid w:val="00E854ED"/>
    <w:rsid w:val="00E85659"/>
    <w:rsid w:val="00E858DB"/>
    <w:rsid w:val="00E85A70"/>
    <w:rsid w:val="00E85DE0"/>
    <w:rsid w:val="00E878BB"/>
    <w:rsid w:val="00E90702"/>
    <w:rsid w:val="00E92E11"/>
    <w:rsid w:val="00E94033"/>
    <w:rsid w:val="00E964FF"/>
    <w:rsid w:val="00E96AD7"/>
    <w:rsid w:val="00E97304"/>
    <w:rsid w:val="00EA020A"/>
    <w:rsid w:val="00EA1A24"/>
    <w:rsid w:val="00EA38E0"/>
    <w:rsid w:val="00EA45FE"/>
    <w:rsid w:val="00EA51F2"/>
    <w:rsid w:val="00EA5887"/>
    <w:rsid w:val="00EA6C84"/>
    <w:rsid w:val="00EA6FAA"/>
    <w:rsid w:val="00EA7FB4"/>
    <w:rsid w:val="00EB2892"/>
    <w:rsid w:val="00EB351A"/>
    <w:rsid w:val="00EB36A8"/>
    <w:rsid w:val="00EB4450"/>
    <w:rsid w:val="00EB4D7A"/>
    <w:rsid w:val="00EB5C8F"/>
    <w:rsid w:val="00EB5EF2"/>
    <w:rsid w:val="00EB6207"/>
    <w:rsid w:val="00EB6D86"/>
    <w:rsid w:val="00EB71D9"/>
    <w:rsid w:val="00EC0BBC"/>
    <w:rsid w:val="00EC0FB9"/>
    <w:rsid w:val="00EC461F"/>
    <w:rsid w:val="00EC52AF"/>
    <w:rsid w:val="00EC5FCB"/>
    <w:rsid w:val="00EC7032"/>
    <w:rsid w:val="00ED00ED"/>
    <w:rsid w:val="00ED0349"/>
    <w:rsid w:val="00ED096D"/>
    <w:rsid w:val="00ED0B09"/>
    <w:rsid w:val="00ED0BEB"/>
    <w:rsid w:val="00ED3584"/>
    <w:rsid w:val="00ED38BB"/>
    <w:rsid w:val="00ED3D93"/>
    <w:rsid w:val="00ED54E1"/>
    <w:rsid w:val="00ED5941"/>
    <w:rsid w:val="00ED75EE"/>
    <w:rsid w:val="00EE0049"/>
    <w:rsid w:val="00EE14AD"/>
    <w:rsid w:val="00EE39C0"/>
    <w:rsid w:val="00EE3CFA"/>
    <w:rsid w:val="00EE4324"/>
    <w:rsid w:val="00EE4A50"/>
    <w:rsid w:val="00EE5CB9"/>
    <w:rsid w:val="00EE5CD8"/>
    <w:rsid w:val="00EE64DC"/>
    <w:rsid w:val="00EE69F4"/>
    <w:rsid w:val="00EE6F53"/>
    <w:rsid w:val="00EE7AF8"/>
    <w:rsid w:val="00EF223A"/>
    <w:rsid w:val="00EF3A7E"/>
    <w:rsid w:val="00EF497F"/>
    <w:rsid w:val="00EF4F83"/>
    <w:rsid w:val="00EF58C7"/>
    <w:rsid w:val="00EF68FF"/>
    <w:rsid w:val="00EF7347"/>
    <w:rsid w:val="00EF7AE9"/>
    <w:rsid w:val="00F0042F"/>
    <w:rsid w:val="00F01280"/>
    <w:rsid w:val="00F016C3"/>
    <w:rsid w:val="00F02A3D"/>
    <w:rsid w:val="00F0372E"/>
    <w:rsid w:val="00F0519B"/>
    <w:rsid w:val="00F0595E"/>
    <w:rsid w:val="00F10ECB"/>
    <w:rsid w:val="00F10F13"/>
    <w:rsid w:val="00F11086"/>
    <w:rsid w:val="00F1301A"/>
    <w:rsid w:val="00F1345C"/>
    <w:rsid w:val="00F13B2A"/>
    <w:rsid w:val="00F15D45"/>
    <w:rsid w:val="00F16053"/>
    <w:rsid w:val="00F16E96"/>
    <w:rsid w:val="00F178BD"/>
    <w:rsid w:val="00F204FA"/>
    <w:rsid w:val="00F20EFE"/>
    <w:rsid w:val="00F20FC5"/>
    <w:rsid w:val="00F21240"/>
    <w:rsid w:val="00F21B40"/>
    <w:rsid w:val="00F22D35"/>
    <w:rsid w:val="00F235EB"/>
    <w:rsid w:val="00F23ED0"/>
    <w:rsid w:val="00F24AFD"/>
    <w:rsid w:val="00F25192"/>
    <w:rsid w:val="00F2628F"/>
    <w:rsid w:val="00F270B8"/>
    <w:rsid w:val="00F2720E"/>
    <w:rsid w:val="00F27EC6"/>
    <w:rsid w:val="00F31F1E"/>
    <w:rsid w:val="00F33418"/>
    <w:rsid w:val="00F33A96"/>
    <w:rsid w:val="00F34036"/>
    <w:rsid w:val="00F34320"/>
    <w:rsid w:val="00F36014"/>
    <w:rsid w:val="00F3655F"/>
    <w:rsid w:val="00F403F0"/>
    <w:rsid w:val="00F40430"/>
    <w:rsid w:val="00F41658"/>
    <w:rsid w:val="00F4263E"/>
    <w:rsid w:val="00F4337E"/>
    <w:rsid w:val="00F44D56"/>
    <w:rsid w:val="00F45B6C"/>
    <w:rsid w:val="00F46E21"/>
    <w:rsid w:val="00F51544"/>
    <w:rsid w:val="00F51CBB"/>
    <w:rsid w:val="00F531F7"/>
    <w:rsid w:val="00F53CA1"/>
    <w:rsid w:val="00F55CF0"/>
    <w:rsid w:val="00F56132"/>
    <w:rsid w:val="00F56A2B"/>
    <w:rsid w:val="00F56AA5"/>
    <w:rsid w:val="00F57B14"/>
    <w:rsid w:val="00F617CF"/>
    <w:rsid w:val="00F629F9"/>
    <w:rsid w:val="00F63271"/>
    <w:rsid w:val="00F74A15"/>
    <w:rsid w:val="00F7546D"/>
    <w:rsid w:val="00F763D3"/>
    <w:rsid w:val="00F76EC1"/>
    <w:rsid w:val="00F76F11"/>
    <w:rsid w:val="00F80AD2"/>
    <w:rsid w:val="00F8177D"/>
    <w:rsid w:val="00F82398"/>
    <w:rsid w:val="00F824B9"/>
    <w:rsid w:val="00F83C2F"/>
    <w:rsid w:val="00F83CA5"/>
    <w:rsid w:val="00F857E8"/>
    <w:rsid w:val="00F85F5F"/>
    <w:rsid w:val="00F8625C"/>
    <w:rsid w:val="00F911D1"/>
    <w:rsid w:val="00F9298D"/>
    <w:rsid w:val="00F92CC5"/>
    <w:rsid w:val="00F93DAA"/>
    <w:rsid w:val="00F956A0"/>
    <w:rsid w:val="00FA17FC"/>
    <w:rsid w:val="00FA411F"/>
    <w:rsid w:val="00FA664B"/>
    <w:rsid w:val="00FB0227"/>
    <w:rsid w:val="00FB0F29"/>
    <w:rsid w:val="00FB4167"/>
    <w:rsid w:val="00FB43EB"/>
    <w:rsid w:val="00FB4702"/>
    <w:rsid w:val="00FB6702"/>
    <w:rsid w:val="00FB7621"/>
    <w:rsid w:val="00FB7A3F"/>
    <w:rsid w:val="00FC0B30"/>
    <w:rsid w:val="00FC203D"/>
    <w:rsid w:val="00FC37B3"/>
    <w:rsid w:val="00FC4A83"/>
    <w:rsid w:val="00FC4D7C"/>
    <w:rsid w:val="00FC5EF4"/>
    <w:rsid w:val="00FD126B"/>
    <w:rsid w:val="00FD352F"/>
    <w:rsid w:val="00FD4B89"/>
    <w:rsid w:val="00FD5001"/>
    <w:rsid w:val="00FD7B2A"/>
    <w:rsid w:val="00FE0196"/>
    <w:rsid w:val="00FE0C20"/>
    <w:rsid w:val="00FE0D63"/>
    <w:rsid w:val="00FE1AAD"/>
    <w:rsid w:val="00FE4AD5"/>
    <w:rsid w:val="00FE4B9A"/>
    <w:rsid w:val="00FE61DD"/>
    <w:rsid w:val="00FE7FA3"/>
    <w:rsid w:val="00FF12B4"/>
    <w:rsid w:val="00FF1696"/>
    <w:rsid w:val="00FF1B7A"/>
    <w:rsid w:val="00FF387B"/>
    <w:rsid w:val="00FF3AAD"/>
    <w:rsid w:val="00FF3B91"/>
    <w:rsid w:val="00FF3E23"/>
    <w:rsid w:val="00FF4AC6"/>
    <w:rsid w:val="00FF53DC"/>
    <w:rsid w:val="00FF5DC0"/>
    <w:rsid w:val="00FF6C0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5FB0"/>
  <w15:docId w15:val="{3793AA2A-FC5F-4ED6-A468-55E72463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3FC"/>
    <w:pPr>
      <w:spacing w:after="200" w:line="276" w:lineRule="auto"/>
    </w:pPr>
    <w:rPr>
      <w:sz w:val="22"/>
      <w:szCs w:val="22"/>
      <w:lang w:val="en-US" w:eastAsia="en-US" w:bidi="en-US"/>
    </w:rPr>
  </w:style>
  <w:style w:type="paragraph" w:styleId="Heading1">
    <w:name w:val="heading 1"/>
    <w:basedOn w:val="Normal"/>
    <w:next w:val="Normal"/>
    <w:link w:val="Heading1Char"/>
    <w:qFormat/>
    <w:rsid w:val="00BF5421"/>
    <w:pPr>
      <w:spacing w:before="480" w:after="0"/>
      <w:contextualSpacing/>
      <w:outlineLvl w:val="0"/>
    </w:pPr>
    <w:rPr>
      <w:smallCaps/>
      <w:spacing w:val="5"/>
      <w:sz w:val="36"/>
      <w:szCs w:val="36"/>
      <w:lang w:bidi="ar-SA"/>
    </w:rPr>
  </w:style>
  <w:style w:type="paragraph" w:styleId="Heading2">
    <w:name w:val="heading 2"/>
    <w:basedOn w:val="Normal"/>
    <w:next w:val="Normal"/>
    <w:link w:val="Heading2Char"/>
    <w:uiPriority w:val="9"/>
    <w:qFormat/>
    <w:rsid w:val="00BF5421"/>
    <w:pPr>
      <w:spacing w:before="200" w:after="0" w:line="271" w:lineRule="auto"/>
      <w:outlineLvl w:val="1"/>
    </w:pPr>
    <w:rPr>
      <w:smallCaps/>
      <w:sz w:val="28"/>
      <w:szCs w:val="28"/>
      <w:lang w:bidi="ar-SA"/>
    </w:rPr>
  </w:style>
  <w:style w:type="paragraph" w:styleId="Heading3">
    <w:name w:val="heading 3"/>
    <w:basedOn w:val="Normal"/>
    <w:next w:val="Normal"/>
    <w:link w:val="Heading3Char"/>
    <w:uiPriority w:val="9"/>
    <w:qFormat/>
    <w:rsid w:val="00BF5421"/>
    <w:pPr>
      <w:spacing w:before="200" w:after="0" w:line="271" w:lineRule="auto"/>
      <w:outlineLvl w:val="2"/>
    </w:pPr>
    <w:rPr>
      <w:i/>
      <w:iCs/>
      <w:smallCaps/>
      <w:spacing w:val="5"/>
      <w:sz w:val="26"/>
      <w:szCs w:val="26"/>
      <w:lang w:bidi="ar-SA"/>
    </w:rPr>
  </w:style>
  <w:style w:type="paragraph" w:styleId="Heading4">
    <w:name w:val="heading 4"/>
    <w:basedOn w:val="Normal"/>
    <w:next w:val="Normal"/>
    <w:link w:val="Heading4Char"/>
    <w:uiPriority w:val="9"/>
    <w:qFormat/>
    <w:rsid w:val="00BF5421"/>
    <w:pPr>
      <w:spacing w:after="0" w:line="271" w:lineRule="auto"/>
      <w:outlineLvl w:val="3"/>
    </w:pPr>
    <w:rPr>
      <w:b/>
      <w:bCs/>
      <w:spacing w:val="5"/>
      <w:sz w:val="24"/>
      <w:szCs w:val="24"/>
      <w:lang w:bidi="ar-SA"/>
    </w:rPr>
  </w:style>
  <w:style w:type="paragraph" w:styleId="Heading5">
    <w:name w:val="heading 5"/>
    <w:basedOn w:val="Normal"/>
    <w:next w:val="Normal"/>
    <w:link w:val="Heading5Char"/>
    <w:uiPriority w:val="9"/>
    <w:qFormat/>
    <w:rsid w:val="00BF5421"/>
    <w:pPr>
      <w:spacing w:after="0" w:line="271" w:lineRule="auto"/>
      <w:outlineLvl w:val="4"/>
    </w:pPr>
    <w:rPr>
      <w:i/>
      <w:iCs/>
      <w:sz w:val="24"/>
      <w:szCs w:val="24"/>
      <w:lang w:bidi="ar-SA"/>
    </w:rPr>
  </w:style>
  <w:style w:type="paragraph" w:styleId="Heading6">
    <w:name w:val="heading 6"/>
    <w:basedOn w:val="Normal"/>
    <w:next w:val="Normal"/>
    <w:link w:val="Heading6Char"/>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Heading7">
    <w:name w:val="heading 7"/>
    <w:basedOn w:val="Normal"/>
    <w:next w:val="Normal"/>
    <w:link w:val="Heading7Char"/>
    <w:uiPriority w:val="9"/>
    <w:qFormat/>
    <w:rsid w:val="00BF5421"/>
    <w:pPr>
      <w:spacing w:after="0"/>
      <w:outlineLvl w:val="6"/>
    </w:pPr>
    <w:rPr>
      <w:b/>
      <w:bCs/>
      <w:i/>
      <w:iCs/>
      <w:color w:val="5A5A5A"/>
      <w:sz w:val="20"/>
      <w:szCs w:val="20"/>
      <w:lang w:bidi="ar-SA"/>
    </w:rPr>
  </w:style>
  <w:style w:type="paragraph" w:styleId="Heading8">
    <w:name w:val="heading 8"/>
    <w:basedOn w:val="Normal"/>
    <w:next w:val="Normal"/>
    <w:link w:val="Heading8Char"/>
    <w:uiPriority w:val="9"/>
    <w:qFormat/>
    <w:rsid w:val="00BF5421"/>
    <w:pPr>
      <w:spacing w:after="0"/>
      <w:outlineLvl w:val="7"/>
    </w:pPr>
    <w:rPr>
      <w:b/>
      <w:bCs/>
      <w:color w:val="7F7F7F"/>
      <w:sz w:val="20"/>
      <w:szCs w:val="20"/>
      <w:lang w:bidi="ar-SA"/>
    </w:rPr>
  </w:style>
  <w:style w:type="paragraph" w:styleId="Heading9">
    <w:name w:val="heading 9"/>
    <w:basedOn w:val="Normal"/>
    <w:next w:val="Normal"/>
    <w:link w:val="Heading9Char"/>
    <w:uiPriority w:val="9"/>
    <w:qFormat/>
    <w:rsid w:val="00BF5421"/>
    <w:pPr>
      <w:spacing w:after="0" w:line="271" w:lineRule="auto"/>
      <w:outlineLvl w:val="8"/>
    </w:pPr>
    <w:rPr>
      <w:b/>
      <w:bCs/>
      <w:i/>
      <w:iCs/>
      <w:color w:val="7F7F7F"/>
      <w:sz w:val="18"/>
      <w:szCs w:val="1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8B1478"/>
    <w:pPr>
      <w:framePr w:w="7920" w:h="1980" w:hRule="exact" w:hSpace="141" w:wrap="auto" w:hAnchor="page" w:xAlign="center" w:yAlign="bottom"/>
      <w:spacing w:after="0" w:line="240" w:lineRule="auto"/>
      <w:ind w:left="2880"/>
    </w:pPr>
  </w:style>
  <w:style w:type="paragraph" w:styleId="Header">
    <w:name w:val="header"/>
    <w:basedOn w:val="Normal"/>
    <w:link w:val="HeaderChar"/>
    <w:unhideWhenUsed/>
    <w:rsid w:val="001058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058BE"/>
  </w:style>
  <w:style w:type="paragraph" w:styleId="Footer">
    <w:name w:val="footer"/>
    <w:basedOn w:val="Normal"/>
    <w:link w:val="FooterChar"/>
    <w:unhideWhenUsed/>
    <w:rsid w:val="001058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058BE"/>
  </w:style>
  <w:style w:type="paragraph" w:styleId="BalloonText">
    <w:name w:val="Balloon Text"/>
    <w:basedOn w:val="Normal"/>
    <w:link w:val="BalloonTextChar"/>
    <w:unhideWhenUsed/>
    <w:rsid w:val="001058BE"/>
    <w:pPr>
      <w:spacing w:after="0" w:line="240" w:lineRule="auto"/>
    </w:pPr>
    <w:rPr>
      <w:rFonts w:ascii="Tahoma" w:hAnsi="Tahoma"/>
      <w:sz w:val="16"/>
      <w:szCs w:val="16"/>
      <w:lang w:bidi="ar-SA"/>
    </w:rPr>
  </w:style>
  <w:style w:type="character" w:customStyle="1" w:styleId="BalloonTextChar">
    <w:name w:val="Balloon Text Char"/>
    <w:link w:val="BalloonText"/>
    <w:rsid w:val="001058BE"/>
    <w:rPr>
      <w:rFonts w:ascii="Tahoma" w:hAnsi="Tahoma" w:cs="Tahoma"/>
      <w:sz w:val="16"/>
      <w:szCs w:val="16"/>
    </w:rPr>
  </w:style>
  <w:style w:type="character" w:customStyle="1" w:styleId="Heading1Char">
    <w:name w:val="Heading 1 Char"/>
    <w:link w:val="Heading1"/>
    <w:rsid w:val="00BF5421"/>
    <w:rPr>
      <w:smallCaps/>
      <w:spacing w:val="5"/>
      <w:sz w:val="36"/>
      <w:szCs w:val="36"/>
    </w:rPr>
  </w:style>
  <w:style w:type="character" w:customStyle="1" w:styleId="Heading2Char">
    <w:name w:val="Heading 2 Char"/>
    <w:link w:val="Heading2"/>
    <w:uiPriority w:val="9"/>
    <w:semiHidden/>
    <w:rsid w:val="00BF5421"/>
    <w:rPr>
      <w:smallCaps/>
      <w:sz w:val="28"/>
      <w:szCs w:val="28"/>
    </w:rPr>
  </w:style>
  <w:style w:type="character" w:customStyle="1" w:styleId="Heading3Char">
    <w:name w:val="Heading 3 Char"/>
    <w:link w:val="Heading3"/>
    <w:uiPriority w:val="9"/>
    <w:semiHidden/>
    <w:rsid w:val="00BF5421"/>
    <w:rPr>
      <w:i/>
      <w:iCs/>
      <w:smallCaps/>
      <w:spacing w:val="5"/>
      <w:sz w:val="26"/>
      <w:szCs w:val="26"/>
    </w:rPr>
  </w:style>
  <w:style w:type="character" w:customStyle="1" w:styleId="Heading4Char">
    <w:name w:val="Heading 4 Char"/>
    <w:link w:val="Heading4"/>
    <w:uiPriority w:val="9"/>
    <w:semiHidden/>
    <w:rsid w:val="00BF5421"/>
    <w:rPr>
      <w:b/>
      <w:bCs/>
      <w:spacing w:val="5"/>
      <w:sz w:val="24"/>
      <w:szCs w:val="24"/>
    </w:rPr>
  </w:style>
  <w:style w:type="character" w:customStyle="1" w:styleId="Heading5Char">
    <w:name w:val="Heading 5 Char"/>
    <w:link w:val="Heading5"/>
    <w:uiPriority w:val="9"/>
    <w:semiHidden/>
    <w:rsid w:val="00BF5421"/>
    <w:rPr>
      <w:i/>
      <w:iCs/>
      <w:sz w:val="24"/>
      <w:szCs w:val="24"/>
    </w:rPr>
  </w:style>
  <w:style w:type="character" w:customStyle="1" w:styleId="Heading6Char">
    <w:name w:val="Heading 6 Char"/>
    <w:link w:val="Heading6"/>
    <w:uiPriority w:val="9"/>
    <w:semiHidden/>
    <w:rsid w:val="00BF5421"/>
    <w:rPr>
      <w:b/>
      <w:bCs/>
      <w:color w:val="595959"/>
      <w:spacing w:val="5"/>
      <w:shd w:val="clear" w:color="auto" w:fill="FFFFFF"/>
    </w:rPr>
  </w:style>
  <w:style w:type="character" w:customStyle="1" w:styleId="Heading7Char">
    <w:name w:val="Heading 7 Char"/>
    <w:link w:val="Heading7"/>
    <w:uiPriority w:val="9"/>
    <w:semiHidden/>
    <w:rsid w:val="00BF5421"/>
    <w:rPr>
      <w:b/>
      <w:bCs/>
      <w:i/>
      <w:iCs/>
      <w:color w:val="5A5A5A"/>
      <w:sz w:val="20"/>
      <w:szCs w:val="20"/>
    </w:rPr>
  </w:style>
  <w:style w:type="character" w:customStyle="1" w:styleId="Heading8Char">
    <w:name w:val="Heading 8 Char"/>
    <w:link w:val="Heading8"/>
    <w:uiPriority w:val="9"/>
    <w:semiHidden/>
    <w:rsid w:val="00BF5421"/>
    <w:rPr>
      <w:b/>
      <w:bCs/>
      <w:color w:val="7F7F7F"/>
      <w:sz w:val="20"/>
      <w:szCs w:val="20"/>
    </w:rPr>
  </w:style>
  <w:style w:type="character" w:customStyle="1" w:styleId="Heading9Char">
    <w:name w:val="Heading 9 Char"/>
    <w:link w:val="Heading9"/>
    <w:uiPriority w:val="9"/>
    <w:semiHidden/>
    <w:rsid w:val="00BF5421"/>
    <w:rPr>
      <w:b/>
      <w:bCs/>
      <w:i/>
      <w:iCs/>
      <w:color w:val="7F7F7F"/>
      <w:sz w:val="18"/>
      <w:szCs w:val="18"/>
    </w:rPr>
  </w:style>
  <w:style w:type="paragraph" w:styleId="Caption">
    <w:name w:val="caption"/>
    <w:basedOn w:val="Normal"/>
    <w:next w:val="Normal"/>
    <w:uiPriority w:val="35"/>
    <w:qFormat/>
    <w:rsid w:val="00BF5421"/>
    <w:rPr>
      <w:b/>
      <w:bCs/>
      <w:color w:val="365F91"/>
      <w:sz w:val="16"/>
      <w:szCs w:val="16"/>
    </w:rPr>
  </w:style>
  <w:style w:type="paragraph" w:styleId="Title">
    <w:name w:val="Title"/>
    <w:basedOn w:val="Normal"/>
    <w:next w:val="Normal"/>
    <w:link w:val="TitleChar"/>
    <w:uiPriority w:val="10"/>
    <w:qFormat/>
    <w:rsid w:val="00BF5421"/>
    <w:pPr>
      <w:spacing w:after="300" w:line="240" w:lineRule="auto"/>
      <w:contextualSpacing/>
    </w:pPr>
    <w:rPr>
      <w:smallCaps/>
      <w:sz w:val="52"/>
      <w:szCs w:val="52"/>
      <w:lang w:bidi="ar-SA"/>
    </w:rPr>
  </w:style>
  <w:style w:type="character" w:customStyle="1" w:styleId="TitleChar">
    <w:name w:val="Title Char"/>
    <w:link w:val="Title"/>
    <w:uiPriority w:val="10"/>
    <w:rsid w:val="00BF5421"/>
    <w:rPr>
      <w:smallCaps/>
      <w:sz w:val="52"/>
      <w:szCs w:val="52"/>
    </w:rPr>
  </w:style>
  <w:style w:type="paragraph" w:styleId="Subtitle">
    <w:name w:val="Subtitle"/>
    <w:basedOn w:val="Normal"/>
    <w:next w:val="Normal"/>
    <w:link w:val="SubtitleChar"/>
    <w:qFormat/>
    <w:rsid w:val="00BF5421"/>
    <w:rPr>
      <w:i/>
      <w:iCs/>
      <w:smallCaps/>
      <w:spacing w:val="10"/>
      <w:sz w:val="28"/>
      <w:szCs w:val="28"/>
      <w:lang w:bidi="ar-SA"/>
    </w:rPr>
  </w:style>
  <w:style w:type="character" w:customStyle="1" w:styleId="SubtitleChar">
    <w:name w:val="Subtitle Char"/>
    <w:link w:val="Subtitle"/>
    <w:rsid w:val="00BF5421"/>
    <w:rPr>
      <w:i/>
      <w:iCs/>
      <w:smallCaps/>
      <w:spacing w:val="10"/>
      <w:sz w:val="28"/>
      <w:szCs w:val="28"/>
    </w:rPr>
  </w:style>
  <w:style w:type="character" w:styleId="Strong">
    <w:name w:val="Strong"/>
    <w:uiPriority w:val="22"/>
    <w:qFormat/>
    <w:rsid w:val="00BF5421"/>
    <w:rPr>
      <w:b/>
      <w:bCs/>
    </w:rPr>
  </w:style>
  <w:style w:type="character" w:styleId="Emphasis">
    <w:name w:val="Emphasis"/>
    <w:uiPriority w:val="20"/>
    <w:qFormat/>
    <w:rsid w:val="00BF5421"/>
    <w:rPr>
      <w:b/>
      <w:bCs/>
      <w:i/>
      <w:iCs/>
      <w:spacing w:val="10"/>
    </w:rPr>
  </w:style>
  <w:style w:type="paragraph" w:styleId="NoSpacing">
    <w:name w:val="No Spacing"/>
    <w:basedOn w:val="Normal"/>
    <w:link w:val="NoSpacingChar"/>
    <w:uiPriority w:val="1"/>
    <w:qFormat/>
    <w:rsid w:val="00BF5421"/>
    <w:pPr>
      <w:spacing w:after="0" w:line="240" w:lineRule="auto"/>
    </w:pPr>
  </w:style>
  <w:style w:type="character" w:customStyle="1" w:styleId="NoSpacingChar">
    <w:name w:val="No Spacing Char"/>
    <w:basedOn w:val="DefaultParagraphFont"/>
    <w:link w:val="NoSpacing"/>
    <w:uiPriority w:val="1"/>
    <w:rsid w:val="00BF5421"/>
  </w:style>
  <w:style w:type="paragraph" w:styleId="ListParagraph">
    <w:name w:val="List Paragraph"/>
    <w:aliases w:val="normal"/>
    <w:basedOn w:val="Normal"/>
    <w:link w:val="ListParagraphChar"/>
    <w:uiPriority w:val="34"/>
    <w:qFormat/>
    <w:rsid w:val="00BF5421"/>
    <w:pPr>
      <w:ind w:left="720"/>
      <w:contextualSpacing/>
    </w:pPr>
  </w:style>
  <w:style w:type="paragraph" w:styleId="Quote">
    <w:name w:val="Quote"/>
    <w:basedOn w:val="Normal"/>
    <w:next w:val="Normal"/>
    <w:link w:val="QuoteChar"/>
    <w:uiPriority w:val="29"/>
    <w:qFormat/>
    <w:rsid w:val="00BF5421"/>
    <w:rPr>
      <w:i/>
      <w:iCs/>
      <w:sz w:val="20"/>
      <w:szCs w:val="20"/>
      <w:lang w:bidi="ar-SA"/>
    </w:rPr>
  </w:style>
  <w:style w:type="character" w:customStyle="1" w:styleId="QuoteChar">
    <w:name w:val="Quote Char"/>
    <w:link w:val="Quote"/>
    <w:uiPriority w:val="29"/>
    <w:rsid w:val="00BF5421"/>
    <w:rPr>
      <w:i/>
      <w:iCs/>
    </w:rPr>
  </w:style>
  <w:style w:type="paragraph" w:styleId="IntenseQuote">
    <w:name w:val="Intense Quote"/>
    <w:basedOn w:val="Normal"/>
    <w:next w:val="Normal"/>
    <w:link w:val="IntenseQuoteChar"/>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IntenseQuoteChar">
    <w:name w:val="Intense Quote Char"/>
    <w:link w:val="IntenseQuote"/>
    <w:uiPriority w:val="30"/>
    <w:rsid w:val="00BF5421"/>
    <w:rPr>
      <w:i/>
      <w:iCs/>
    </w:rPr>
  </w:style>
  <w:style w:type="character" w:styleId="SubtleEmphasis">
    <w:name w:val="Subtle Emphasis"/>
    <w:uiPriority w:val="19"/>
    <w:qFormat/>
    <w:rsid w:val="00BF5421"/>
    <w:rPr>
      <w:i/>
      <w:iCs/>
    </w:rPr>
  </w:style>
  <w:style w:type="character" w:styleId="IntenseEmphasis">
    <w:name w:val="Intense Emphasis"/>
    <w:uiPriority w:val="21"/>
    <w:qFormat/>
    <w:rsid w:val="00BF5421"/>
    <w:rPr>
      <w:b/>
      <w:bCs/>
      <w:i/>
      <w:iCs/>
    </w:rPr>
  </w:style>
  <w:style w:type="character" w:styleId="SubtleReference">
    <w:name w:val="Subtle Reference"/>
    <w:uiPriority w:val="31"/>
    <w:qFormat/>
    <w:rsid w:val="00BF5421"/>
    <w:rPr>
      <w:smallCaps/>
    </w:rPr>
  </w:style>
  <w:style w:type="character" w:styleId="IntenseReference">
    <w:name w:val="Intense Reference"/>
    <w:uiPriority w:val="32"/>
    <w:qFormat/>
    <w:rsid w:val="00BF5421"/>
    <w:rPr>
      <w:b/>
      <w:bCs/>
      <w:smallCaps/>
    </w:rPr>
  </w:style>
  <w:style w:type="character" w:styleId="BookTitle">
    <w:name w:val="Book Title"/>
    <w:uiPriority w:val="33"/>
    <w:qFormat/>
    <w:rsid w:val="00BF5421"/>
    <w:rPr>
      <w:i/>
      <w:iCs/>
      <w:smallCaps/>
      <w:spacing w:val="5"/>
    </w:rPr>
  </w:style>
  <w:style w:type="paragraph" w:styleId="TOCHeading">
    <w:name w:val="TOC Heading"/>
    <w:basedOn w:val="Heading1"/>
    <w:next w:val="Normal"/>
    <w:uiPriority w:val="39"/>
    <w:qFormat/>
    <w:rsid w:val="00BF5421"/>
    <w:pPr>
      <w:outlineLvl w:val="9"/>
    </w:pPr>
  </w:style>
  <w:style w:type="character" w:styleId="Hyperlink">
    <w:name w:val="Hyperlink"/>
    <w:unhideWhenUsed/>
    <w:rsid w:val="00BF5421"/>
    <w:rPr>
      <w:color w:val="0000FF"/>
      <w:u w:val="single"/>
    </w:rPr>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Web">
    <w:name w:val="Normal (Web)"/>
    <w:basedOn w:val="Normal"/>
    <w:unhideWhenUsed/>
    <w:rsid w:val="00B90CB5"/>
    <w:pPr>
      <w:spacing w:before="100" w:beforeAutospacing="1" w:after="100" w:afterAutospacing="1" w:line="240" w:lineRule="auto"/>
    </w:pPr>
    <w:rPr>
      <w:rFonts w:ascii="Times New Roman" w:hAnsi="Times New Roman"/>
      <w:sz w:val="24"/>
      <w:szCs w:val="24"/>
      <w:lang w:bidi="ar-SA"/>
    </w:rPr>
  </w:style>
  <w:style w:type="paragraph" w:styleId="CommentText">
    <w:name w:val="annotation text"/>
    <w:basedOn w:val="Normal"/>
    <w:link w:val="CommentTextChar"/>
    <w:rsid w:val="00C95972"/>
    <w:pPr>
      <w:spacing w:after="0" w:line="240" w:lineRule="auto"/>
    </w:pPr>
    <w:rPr>
      <w:rFonts w:ascii="Times New Roman" w:hAnsi="Times New Roman"/>
      <w:sz w:val="20"/>
      <w:szCs w:val="20"/>
      <w:lang w:bidi="ar-SA"/>
    </w:rPr>
  </w:style>
  <w:style w:type="character" w:customStyle="1" w:styleId="CommentTextChar">
    <w:name w:val="Comment Text Char"/>
    <w:link w:val="CommentText"/>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FollowedHyperlink">
    <w:name w:val="FollowedHyperlink"/>
    <w:unhideWhenUsed/>
    <w:rsid w:val="005626A8"/>
    <w:rPr>
      <w:color w:val="800080"/>
      <w:u w:val="single"/>
    </w:rPr>
  </w:style>
  <w:style w:type="paragraph" w:styleId="HTMLPreformatted">
    <w:name w:val="HTML Preformatted"/>
    <w:basedOn w:val="Normal"/>
    <w:link w:val="HTMLPreformattedChar"/>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HTMLPreformattedChar">
    <w:name w:val="HTML Preformatted Char"/>
    <w:link w:val="HTMLPreformatted"/>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HTMLCite">
    <w:name w:val="HTML Cite"/>
    <w:uiPriority w:val="99"/>
    <w:semiHidden/>
    <w:unhideWhenUsed/>
    <w:rsid w:val="007665B3"/>
    <w:rPr>
      <w:i w:val="0"/>
      <w:iCs w:val="0"/>
      <w:color w:val="006621"/>
    </w:rPr>
  </w:style>
  <w:style w:type="table" w:styleId="TableGrid">
    <w:name w:val="Table Grid"/>
    <w:basedOn w:val="TableNormal"/>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F24AFD"/>
    <w:rPr>
      <w:rFonts w:cs="Times New Roman"/>
      <w:sz w:val="16"/>
      <w:szCs w:val="16"/>
    </w:rPr>
  </w:style>
  <w:style w:type="paragraph" w:styleId="CommentSubject">
    <w:name w:val="annotation subject"/>
    <w:basedOn w:val="CommentText"/>
    <w:next w:val="CommentText"/>
    <w:link w:val="CommentSubjectChar"/>
    <w:rsid w:val="00F24AFD"/>
    <w:rPr>
      <w:rFonts w:ascii="Cambria" w:eastAsia="Cambria" w:hAnsi="Cambria"/>
      <w:b/>
      <w:bCs/>
      <w:lang w:val="en-GB"/>
    </w:rPr>
  </w:style>
  <w:style w:type="character" w:customStyle="1" w:styleId="CommentSubjectChar">
    <w:name w:val="Comment Subject Char"/>
    <w:link w:val="CommentSubject"/>
    <w:rsid w:val="00F24AFD"/>
    <w:rPr>
      <w:rFonts w:ascii="Times New Roman" w:eastAsia="Cambria" w:hAnsi="Times New Roman"/>
      <w:b/>
      <w:bCs/>
      <w:lang w:val="en-GB" w:eastAsia="en-US"/>
    </w:rPr>
  </w:style>
  <w:style w:type="paragraph" w:customStyle="1" w:styleId="BasicParagraph">
    <w:name w:val="[Basic Paragraph]"/>
    <w:basedOn w:val="Normal"/>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table" w:customStyle="1" w:styleId="Grigliatabella1">
    <w:name w:val="Griglia tabella1"/>
    <w:basedOn w:val="TableNormal"/>
    <w:next w:val="TableGrid"/>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character" w:customStyle="1" w:styleId="ListParagraphChar">
    <w:name w:val="List Paragraph Char"/>
    <w:aliases w:val="normal Char"/>
    <w:link w:val="ListParagraph"/>
    <w:uiPriority w:val="34"/>
    <w:rsid w:val="007C5D4C"/>
    <w:rPr>
      <w:sz w:val="22"/>
      <w:szCs w:val="22"/>
      <w:lang w:val="en-US" w:eastAsia="en-US" w:bidi="en-US"/>
    </w:rPr>
  </w:style>
  <w:style w:type="table" w:customStyle="1" w:styleId="Grigliatabella2">
    <w:name w:val="Griglia tabella2"/>
    <w:basedOn w:val="TableNormal"/>
    <w:next w:val="TableGrid"/>
    <w:rsid w:val="00900C99"/>
    <w:rPr>
      <w:rFonts w:eastAsia="Cambria"/>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6970047006001341774gmail-m4195741114681837845s1">
    <w:name w:val="m_6970047006001341774gmail-m_4195741114681837845s1"/>
    <w:basedOn w:val="DefaultParagraphFont"/>
    <w:rsid w:val="00532003"/>
  </w:style>
  <w:style w:type="paragraph" w:styleId="FootnoteText">
    <w:name w:val="footnote text"/>
    <w:basedOn w:val="Normal"/>
    <w:link w:val="FootnoteTextChar"/>
    <w:uiPriority w:val="99"/>
    <w:semiHidden/>
    <w:unhideWhenUsed/>
    <w:rsid w:val="002B75BC"/>
    <w:pPr>
      <w:spacing w:after="0" w:line="240" w:lineRule="auto"/>
    </w:pPr>
    <w:rPr>
      <w:rFonts w:ascii="Calibri" w:eastAsia="Calibri" w:hAnsi="Calibri" w:cs="Calibri"/>
      <w:sz w:val="20"/>
      <w:szCs w:val="20"/>
      <w:lang w:val="en-GB" w:eastAsia="en-GB" w:bidi="ar-SA"/>
    </w:rPr>
  </w:style>
  <w:style w:type="character" w:customStyle="1" w:styleId="FootnoteTextChar">
    <w:name w:val="Footnote Text Char"/>
    <w:link w:val="FootnoteText"/>
    <w:uiPriority w:val="99"/>
    <w:semiHidden/>
    <w:rsid w:val="002B75BC"/>
    <w:rPr>
      <w:rFonts w:ascii="Calibri" w:eastAsia="Calibri" w:hAnsi="Calibri" w:cs="Calibri"/>
      <w:lang w:val="en-GB" w:eastAsia="en-GB"/>
    </w:rPr>
  </w:style>
  <w:style w:type="character" w:styleId="FootnoteReference">
    <w:name w:val="footnote reference"/>
    <w:uiPriority w:val="99"/>
    <w:semiHidden/>
    <w:unhideWhenUsed/>
    <w:rsid w:val="002B75BC"/>
    <w:rPr>
      <w:vertAlign w:val="superscript"/>
    </w:rPr>
  </w:style>
  <w:style w:type="paragraph" w:customStyle="1" w:styleId="xmsonormal">
    <w:name w:val="xmsonormal"/>
    <w:basedOn w:val="Normal"/>
    <w:rsid w:val="00C852EA"/>
    <w:pPr>
      <w:spacing w:before="100" w:beforeAutospacing="1" w:after="100" w:afterAutospacing="1" w:line="240" w:lineRule="auto"/>
    </w:pPr>
    <w:rPr>
      <w:rFonts w:ascii="Times New Roman" w:hAnsi="Times New Roman"/>
      <w:sz w:val="24"/>
      <w:szCs w:val="24"/>
      <w:lang w:val="en-GB" w:eastAsia="zh-CN" w:bidi="ar-SA"/>
    </w:rPr>
  </w:style>
  <w:style w:type="character" w:customStyle="1" w:styleId="UnresolvedMention1">
    <w:name w:val="Unresolved Mention1"/>
    <w:uiPriority w:val="99"/>
    <w:semiHidden/>
    <w:unhideWhenUsed/>
    <w:rsid w:val="00F22D35"/>
    <w:rPr>
      <w:color w:val="605E5C"/>
      <w:shd w:val="clear" w:color="auto" w:fill="E1DFDD"/>
    </w:rPr>
  </w:style>
  <w:style w:type="character" w:customStyle="1" w:styleId="UnresolvedMention2">
    <w:name w:val="Unresolved Mention2"/>
    <w:uiPriority w:val="99"/>
    <w:semiHidden/>
    <w:unhideWhenUsed/>
    <w:rsid w:val="00F22D35"/>
    <w:rPr>
      <w:color w:val="605E5C"/>
      <w:shd w:val="clear" w:color="auto" w:fill="E1DFDD"/>
    </w:rPr>
  </w:style>
  <w:style w:type="character" w:customStyle="1" w:styleId="normaltextrun">
    <w:name w:val="normaltextrun"/>
    <w:basedOn w:val="DefaultParagraphFont"/>
    <w:rsid w:val="00F22D35"/>
  </w:style>
  <w:style w:type="character" w:customStyle="1" w:styleId="spellingerror">
    <w:name w:val="spellingerror"/>
    <w:basedOn w:val="DefaultParagraphFont"/>
    <w:rsid w:val="00F22D35"/>
  </w:style>
  <w:style w:type="character" w:customStyle="1" w:styleId="eop">
    <w:name w:val="eop"/>
    <w:basedOn w:val="DefaultParagraphFont"/>
    <w:rsid w:val="00F22D35"/>
  </w:style>
  <w:style w:type="character" w:styleId="UnresolvedMention">
    <w:name w:val="Unresolved Mention"/>
    <w:uiPriority w:val="99"/>
    <w:semiHidden/>
    <w:unhideWhenUsed/>
    <w:rsid w:val="00F22D35"/>
    <w:rPr>
      <w:color w:val="605E5C"/>
      <w:shd w:val="clear" w:color="auto" w:fill="E1DFDD"/>
    </w:rPr>
  </w:style>
  <w:style w:type="paragraph" w:styleId="Revision">
    <w:name w:val="Revision"/>
    <w:hidden/>
    <w:uiPriority w:val="99"/>
    <w:semiHidden/>
    <w:rsid w:val="003830F5"/>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729">
      <w:bodyDiv w:val="1"/>
      <w:marLeft w:val="0"/>
      <w:marRight w:val="0"/>
      <w:marTop w:val="0"/>
      <w:marBottom w:val="0"/>
      <w:divBdr>
        <w:top w:val="none" w:sz="0" w:space="0" w:color="auto"/>
        <w:left w:val="none" w:sz="0" w:space="0" w:color="auto"/>
        <w:bottom w:val="none" w:sz="0" w:space="0" w:color="auto"/>
        <w:right w:val="none" w:sz="0" w:space="0" w:color="auto"/>
      </w:divBdr>
    </w:div>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nasonic.com/my/corporate/news/articles/the-inhibitory-effect-on-the-novel-coronavirus-sars-cov-2-confirmed-by-the-panasonic-s-air-conditioner-with-nanoe-x.html" TargetMode="External"/><Relationship Id="rId13" Type="http://schemas.openxmlformats.org/officeDocument/2006/relationships/hyperlink" Target="https://urldefense.proofpoint.com/v2/url?u=http-3A__www.instagram.com_landrover&amp;d=DwMFAw&amp;c=eIGjsITfXP_y-DLLX0uEHXJvU8nOHrUK8IrwNKOtkVU&amp;r=TGba1-wwo_eXCrYq_k1f1cICUTuZigfais5akXtFuQs&amp;m=QX5Gmaqg6Ot4Upec79cAIoVyH_3onSf4sSole0weDlp0FURgRgqRYlEbpeg7FbXX&amp;s=IZOsirDZcBLfFIza_A39M1SJcGXG1UHRnNTBrielPYs&amp;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urldefense.proofpoint.com/v2/url?u=https-3A__twitter.com_LandRover&amp;d=DwMFAw&amp;c=eIGjsITfXP_y-DLLX0uEHXJvU8nOHrUK8IrwNKOtkVU&amp;r=TGba1-wwo_eXCrYq_k1f1cICUTuZigfais5akXtFuQs&amp;m=QX5Gmaqg6Ot4Upec79cAIoVyH_3onSf4sSole0weDlp0FURgRgqRYlEbpeg7FbXX&amp;s=UtIMJOuakSPG4BgbxrsvGVFH_xyU6xXDsc2TkPW9Jis&amp;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landrover" TargetMode="External"/><Relationship Id="rId5" Type="http://schemas.openxmlformats.org/officeDocument/2006/relationships/webSettings" Target="webSettings.xml"/><Relationship Id="rId15" Type="http://schemas.openxmlformats.org/officeDocument/2006/relationships/hyperlink" Target="https://www.youtube.com/user/LandRoverItaly" TargetMode="External"/><Relationship Id="rId23" Type="http://schemas.openxmlformats.org/officeDocument/2006/relationships/theme" Target="theme/theme1.xml"/><Relationship Id="rId10" Type="http://schemas.openxmlformats.org/officeDocument/2006/relationships/hyperlink" Target="http://www.media.landrove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anasonic.com/my/corporate/news/articles/the-inhibitory-effect-on-the-novel-coronavirus-sars-cov-2-confirmed-by-the-panasonic-s-air-conditioner-with-nanoe-x.html" TargetMode="External"/><Relationship Id="rId14" Type="http://schemas.openxmlformats.org/officeDocument/2006/relationships/hyperlink" Target="https://www.linkedin.com/company/jaguar-land-rover-itali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0CARTA\BOZZE%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3AEB-C9C0-4493-8731-6B51329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Template>
  <TotalTime>0</TotalTime>
  <Pages>6</Pages>
  <Words>2294</Words>
  <Characters>13082</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15346</CharactersWithSpaces>
  <SharedDoc>false</SharedDoc>
  <HLinks>
    <vt:vector size="30" baseType="variant">
      <vt:variant>
        <vt:i4>4259866</vt:i4>
      </vt:variant>
      <vt:variant>
        <vt:i4>12</vt:i4>
      </vt:variant>
      <vt:variant>
        <vt:i4>0</vt:i4>
      </vt:variant>
      <vt:variant>
        <vt:i4>5</vt:i4>
      </vt:variant>
      <vt:variant>
        <vt:lpwstr>http://www.media.jaguar.com/</vt:lpwstr>
      </vt:variant>
      <vt:variant>
        <vt:lpwstr/>
      </vt:variant>
      <vt:variant>
        <vt:i4>6225993</vt:i4>
      </vt:variant>
      <vt:variant>
        <vt:i4>9</vt:i4>
      </vt:variant>
      <vt:variant>
        <vt:i4>0</vt:i4>
      </vt:variant>
      <vt:variant>
        <vt:i4>5</vt:i4>
      </vt:variant>
      <vt:variant>
        <vt:lpwstr>http://www.jaguar.com/classic</vt:lpwstr>
      </vt:variant>
      <vt:variant>
        <vt:lpwstr/>
      </vt:variant>
      <vt:variant>
        <vt:i4>6357022</vt:i4>
      </vt:variant>
      <vt:variant>
        <vt:i4>6</vt:i4>
      </vt:variant>
      <vt:variant>
        <vt:i4>0</vt:i4>
      </vt:variant>
      <vt:variant>
        <vt:i4>5</vt:i4>
      </vt:variant>
      <vt:variant>
        <vt:lpwstr>C:\Users\mgoodbun\Desktop\X152 LE\FINAL\www.jaguar.com\SVO</vt:lpwstr>
      </vt:variant>
      <vt:variant>
        <vt:lpwstr/>
      </vt:variant>
      <vt:variant>
        <vt:i4>1572888</vt:i4>
      </vt:variant>
      <vt:variant>
        <vt:i4>3</vt:i4>
      </vt:variant>
      <vt:variant>
        <vt:i4>0</vt:i4>
      </vt:variant>
      <vt:variant>
        <vt:i4>5</vt:i4>
      </vt:variant>
      <vt:variant>
        <vt:lpwstr>https://media.jaguar.com/news/2020/08/jaguar-classic-will-celebrate-60-years-e-type-2021-anniversary-tribute-edition</vt:lpwstr>
      </vt:variant>
      <vt:variant>
        <vt:lpwstr/>
      </vt:variant>
      <vt:variant>
        <vt:i4>2949236</vt:i4>
      </vt:variant>
      <vt:variant>
        <vt:i4>0</vt:i4>
      </vt:variant>
      <vt:variant>
        <vt:i4>0</vt:i4>
      </vt:variant>
      <vt:variant>
        <vt:i4>5</vt:i4>
      </vt:variant>
      <vt:variant>
        <vt:lpwstr>www.jaguar.com/SVO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subject/>
  <dc:creator>Valerio Mazzei</dc:creator>
  <cp:keywords/>
  <cp:lastModifiedBy>Cinzia Carta</cp:lastModifiedBy>
  <cp:revision>2</cp:revision>
  <cp:lastPrinted>2018-10-18T12:18:00Z</cp:lastPrinted>
  <dcterms:created xsi:type="dcterms:W3CDTF">2023-06-14T10:30:00Z</dcterms:created>
  <dcterms:modified xsi:type="dcterms:W3CDTF">2023-06-14T10:30:00Z</dcterms:modified>
</cp:coreProperties>
</file>